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715" w:rsidRDefault="00871715" w:rsidP="00871715">
      <w:pPr>
        <w:jc w:val="center"/>
        <w:rPr>
          <w:sz w:val="32"/>
        </w:rPr>
      </w:pPr>
      <w:r>
        <w:rPr>
          <w:sz w:val="32"/>
        </w:rPr>
        <w:t>ABC’s of Gifted Education</w:t>
      </w:r>
    </w:p>
    <w:p w:rsidR="00871715" w:rsidRDefault="00871715" w:rsidP="00871715">
      <w:pPr>
        <w:jc w:val="center"/>
      </w:pPr>
      <w:r>
        <w:t>Quick References</w:t>
      </w:r>
      <w:r w:rsidR="00AB5B8F">
        <w:t xml:space="preserve"> and Links</w:t>
      </w:r>
    </w:p>
    <w:p w:rsidR="00871715" w:rsidRDefault="00871715" w:rsidP="00871715">
      <w:pPr>
        <w:jc w:val="center"/>
      </w:pPr>
    </w:p>
    <w:tbl>
      <w:tblPr>
        <w:tblStyle w:val="TableGrid"/>
        <w:tblW w:w="0" w:type="auto"/>
        <w:tblBorders>
          <w:top w:val="single" w:sz="12" w:space="0" w:color="008000"/>
          <w:left w:val="nil"/>
          <w:bottom w:val="single" w:sz="12" w:space="0" w:color="008000"/>
          <w:right w:val="nil"/>
          <w:insideH w:val="nil"/>
          <w:insideV w:val="nil"/>
        </w:tblBorders>
        <w:tblLook w:val="00BF"/>
      </w:tblPr>
      <w:tblGrid>
        <w:gridCol w:w="1290"/>
        <w:gridCol w:w="8862"/>
      </w:tblGrid>
      <w:tr w:rsidR="00871715" w:rsidRPr="00AA4B6D" w:rsidTr="00AB5B8F">
        <w:tc>
          <w:tcPr>
            <w:tcW w:w="1290" w:type="dxa"/>
            <w:tcBorders>
              <w:bottom w:val="single" w:sz="6" w:space="0" w:color="008000"/>
            </w:tcBorders>
            <w:shd w:val="clear" w:color="auto" w:fill="auto"/>
          </w:tcPr>
          <w:p w:rsidR="00871715" w:rsidRPr="00D0092A" w:rsidRDefault="00871715" w:rsidP="00871715">
            <w:pPr>
              <w:rPr>
                <w:b/>
                <w:sz w:val="28"/>
              </w:rPr>
            </w:pPr>
            <w:r w:rsidRPr="00D0092A">
              <w:rPr>
                <w:b/>
                <w:sz w:val="28"/>
              </w:rPr>
              <w:t>A</w:t>
            </w:r>
          </w:p>
        </w:tc>
        <w:tc>
          <w:tcPr>
            <w:tcW w:w="8862" w:type="dxa"/>
            <w:tcBorders>
              <w:bottom w:val="single" w:sz="6" w:space="0" w:color="008000"/>
            </w:tcBorders>
            <w:shd w:val="clear" w:color="auto" w:fill="auto"/>
          </w:tcPr>
          <w:p w:rsidR="00871715" w:rsidRPr="00AA4B6D" w:rsidRDefault="00871715" w:rsidP="00AA4B6D">
            <w:pPr>
              <w:ind w:left="97" w:hanging="97"/>
            </w:pPr>
          </w:p>
        </w:tc>
      </w:tr>
      <w:tr w:rsidR="00AB5B8F" w:rsidRPr="00AA4B6D">
        <w:tc>
          <w:tcPr>
            <w:tcW w:w="1290" w:type="dxa"/>
            <w:tcBorders>
              <w:bottom w:val="single" w:sz="6" w:space="0" w:color="008000"/>
            </w:tcBorders>
            <w:shd w:val="clear" w:color="auto" w:fill="auto"/>
          </w:tcPr>
          <w:p w:rsidR="00AB5B8F" w:rsidRPr="00AB5B8F" w:rsidRDefault="00AB5B8F" w:rsidP="00871715">
            <w:r>
              <w:t>A Nation Deceived</w:t>
            </w:r>
          </w:p>
        </w:tc>
        <w:tc>
          <w:tcPr>
            <w:tcW w:w="8862" w:type="dxa"/>
            <w:tcBorders>
              <w:bottom w:val="single" w:sz="6" w:space="0" w:color="008000"/>
            </w:tcBorders>
            <w:shd w:val="clear" w:color="auto" w:fill="auto"/>
          </w:tcPr>
          <w:p w:rsidR="00AB5B8F" w:rsidRDefault="00AB5B8F" w:rsidP="00AA4B6D">
            <w:pPr>
              <w:ind w:left="97" w:hanging="97"/>
            </w:pPr>
            <w:r>
              <w:t>A national research study done by the Templeton Foundation on acceleration and beliefs about gifted education</w:t>
            </w:r>
          </w:p>
          <w:p w:rsidR="00AB5B8F" w:rsidRPr="00AA4B6D" w:rsidRDefault="00AB5B8F" w:rsidP="00AA4B6D">
            <w:pPr>
              <w:ind w:left="97" w:hanging="97"/>
            </w:pPr>
            <w:hyperlink r:id="rId5" w:history="1">
              <w:r w:rsidRPr="00733D9B">
                <w:rPr>
                  <w:rStyle w:val="Hyperlink"/>
                </w:rPr>
                <w:t>http://www.nationdeceived.org/</w:t>
              </w:r>
            </w:hyperlink>
            <w:proofErr w:type="gramStart"/>
            <w:r>
              <w:t xml:space="preserve">   </w:t>
            </w:r>
            <w:proofErr w:type="gramEnd"/>
          </w:p>
        </w:tc>
      </w:tr>
      <w:tr w:rsidR="00871715" w:rsidRPr="00AA4B6D" w:rsidTr="00AB5B8F">
        <w:tc>
          <w:tcPr>
            <w:tcW w:w="1290" w:type="dxa"/>
            <w:tcBorders>
              <w:top w:val="single" w:sz="6" w:space="0" w:color="008000"/>
            </w:tcBorders>
            <w:shd w:val="clear" w:color="auto" w:fill="auto"/>
          </w:tcPr>
          <w:p w:rsidR="00871715" w:rsidRPr="00AA4B6D" w:rsidRDefault="00871715" w:rsidP="00871715">
            <w:r w:rsidRPr="00AA4B6D">
              <w:t>Acceleration</w:t>
            </w:r>
          </w:p>
        </w:tc>
        <w:tc>
          <w:tcPr>
            <w:tcW w:w="8862" w:type="dxa"/>
            <w:tcBorders>
              <w:top w:val="single" w:sz="6" w:space="0" w:color="008000"/>
            </w:tcBorders>
            <w:shd w:val="clear" w:color="auto" w:fill="auto"/>
          </w:tcPr>
          <w:p w:rsidR="002E40A2" w:rsidRDefault="002E40A2" w:rsidP="00871715">
            <w:r>
              <w:t xml:space="preserve">A comprehensive list of resources can be found at: </w:t>
            </w:r>
            <w:hyperlink r:id="rId6" w:history="1">
              <w:r w:rsidRPr="002F6DC8">
                <w:rPr>
                  <w:rStyle w:val="Hyperlink"/>
                </w:rPr>
                <w:t>http://www.hoagiesgifted.org/acceleration.htm</w:t>
              </w:r>
            </w:hyperlink>
          </w:p>
          <w:p w:rsidR="002E40A2" w:rsidRDefault="002E40A2" w:rsidP="00871715">
            <w:r>
              <w:t>NAGC position paper</w:t>
            </w:r>
            <w:proofErr w:type="gramStart"/>
            <w:r>
              <w:t xml:space="preserve">:  </w:t>
            </w:r>
            <w:proofErr w:type="gramEnd"/>
            <w:r w:rsidR="00785C32">
              <w:fldChar w:fldCharType="begin"/>
            </w:r>
            <w:r w:rsidR="00797C12">
              <w:instrText>HYPERLINK "http://www.nagc.org/index.aspx?id=383"</w:instrText>
            </w:r>
            <w:r w:rsidR="00785C32">
              <w:fldChar w:fldCharType="separate"/>
            </w:r>
            <w:r w:rsidRPr="002F6DC8">
              <w:rPr>
                <w:rStyle w:val="Hyperlink"/>
              </w:rPr>
              <w:t>http://www.nagc.org/index.aspx?id=383</w:t>
            </w:r>
            <w:r w:rsidR="00785C32">
              <w:fldChar w:fldCharType="end"/>
            </w:r>
            <w:r>
              <w:t xml:space="preserve"> </w:t>
            </w:r>
          </w:p>
          <w:p w:rsidR="002E40A2" w:rsidRDefault="002E40A2" w:rsidP="00871715">
            <w:r>
              <w:t xml:space="preserve">Against Acceleration: NY Times article: </w:t>
            </w:r>
            <w:hyperlink r:id="rId7" w:history="1">
              <w:r w:rsidRPr="002F6DC8">
                <w:rPr>
                  <w:rStyle w:val="Hyperlink"/>
                </w:rPr>
                <w:t>http://parenting.blogs.nytimes.com/2012/10/14/against-accelerating-the-gifted-child/</w:t>
              </w:r>
            </w:hyperlink>
          </w:p>
          <w:p w:rsidR="00AF5CFE" w:rsidRDefault="002E40A2" w:rsidP="00871715">
            <w:r>
              <w:t>Types of</w:t>
            </w:r>
            <w:r w:rsidR="00AF5CFE">
              <w:t xml:space="preserve"> Acceleration: Davidson Institute: </w:t>
            </w:r>
            <w:hyperlink r:id="rId8" w:history="1">
              <w:r w:rsidR="00AF5CFE" w:rsidRPr="002F6DC8">
                <w:rPr>
                  <w:rStyle w:val="Hyperlink"/>
                </w:rPr>
                <w:t>http://www.davidsongifted.org/db/Articles_id_10487.aspx</w:t>
              </w:r>
            </w:hyperlink>
            <w:r w:rsidR="00AF5CFE">
              <w:t xml:space="preserve"> </w:t>
            </w:r>
            <w:r>
              <w:t xml:space="preserve">    </w:t>
            </w:r>
          </w:p>
          <w:p w:rsidR="00AF5CFE" w:rsidRDefault="00AF5CFE" w:rsidP="00871715">
            <w:r>
              <w:t>Acceleration Support Pamphlet</w:t>
            </w:r>
          </w:p>
          <w:p w:rsidR="00871715" w:rsidRPr="00AF5CFE" w:rsidRDefault="00785C32" w:rsidP="00871715">
            <w:hyperlink r:id="rId9" w:history="1">
              <w:r w:rsidR="00AF5CFE" w:rsidRPr="002F6DC8">
                <w:rPr>
                  <w:rStyle w:val="Hyperlink"/>
                </w:rPr>
                <w:t>http://www.curriculumsupport.education.nsw.gov.au/policies/gats/assets/pdf/polsuppacc.pdf</w:t>
              </w:r>
            </w:hyperlink>
            <w:r w:rsidR="00AF5CFE">
              <w:t xml:space="preserve"> </w:t>
            </w:r>
          </w:p>
        </w:tc>
      </w:tr>
      <w:tr w:rsidR="001A7F02" w:rsidRPr="00AA4B6D" w:rsidTr="00AB5B8F">
        <w:tc>
          <w:tcPr>
            <w:tcW w:w="1290" w:type="dxa"/>
            <w:tcBorders>
              <w:top w:val="single" w:sz="6" w:space="0" w:color="008000"/>
            </w:tcBorders>
            <w:shd w:val="clear" w:color="auto" w:fill="auto"/>
          </w:tcPr>
          <w:p w:rsidR="001A7F02" w:rsidRPr="00AA4B6D" w:rsidRDefault="001A7F02" w:rsidP="00871715">
            <w:r>
              <w:t>Achieve</w:t>
            </w:r>
            <w:r w:rsidR="004916F6">
              <w:t>-</w:t>
            </w:r>
            <w:proofErr w:type="spellStart"/>
            <w:r>
              <w:t>ment</w:t>
            </w:r>
            <w:proofErr w:type="spellEnd"/>
            <w:r>
              <w:t xml:space="preserve"> Test</w:t>
            </w:r>
          </w:p>
        </w:tc>
        <w:tc>
          <w:tcPr>
            <w:tcW w:w="8862" w:type="dxa"/>
            <w:tcBorders>
              <w:top w:val="single" w:sz="6" w:space="0" w:color="008000"/>
            </w:tcBorders>
            <w:shd w:val="clear" w:color="auto" w:fill="auto"/>
          </w:tcPr>
          <w:p w:rsidR="001A7F02" w:rsidRPr="00AA4B6D" w:rsidRDefault="00AF5CFE" w:rsidP="00AF5CFE">
            <w:r>
              <w:t>Tests a developed skill or knowledge usually in school they are standardized for a particular grade level and content area.  Commonly used assessments include: Kauffman Test of Educational Achievement (KTEA); Stanford Achievement Test; Metropolitan; Scholastic; and others</w:t>
            </w:r>
          </w:p>
        </w:tc>
      </w:tr>
      <w:tr w:rsidR="00DA50A4" w:rsidRPr="00AA4B6D" w:rsidTr="00AB5B8F">
        <w:tc>
          <w:tcPr>
            <w:tcW w:w="1290" w:type="dxa"/>
            <w:shd w:val="clear" w:color="auto" w:fill="auto"/>
          </w:tcPr>
          <w:p w:rsidR="00DA50A4" w:rsidRPr="00AA4B6D" w:rsidRDefault="00DA50A4" w:rsidP="00871715">
            <w:r w:rsidRPr="00AA4B6D">
              <w:t>Adaptation</w:t>
            </w:r>
          </w:p>
        </w:tc>
        <w:tc>
          <w:tcPr>
            <w:tcW w:w="8862" w:type="dxa"/>
            <w:shd w:val="clear" w:color="auto" w:fill="auto"/>
          </w:tcPr>
          <w:p w:rsidR="00DA50A4" w:rsidRPr="00AA4B6D" w:rsidRDefault="00AF5CFE" w:rsidP="00871715">
            <w:r>
              <w:t>A change in curriculum offerings that uses the same end goal but a different process or product</w:t>
            </w:r>
          </w:p>
        </w:tc>
      </w:tr>
      <w:tr w:rsidR="00EA42B4" w:rsidRPr="00AA4B6D" w:rsidTr="00AB5B8F">
        <w:tc>
          <w:tcPr>
            <w:tcW w:w="1290" w:type="dxa"/>
            <w:shd w:val="clear" w:color="auto" w:fill="auto"/>
          </w:tcPr>
          <w:p w:rsidR="00EA42B4" w:rsidRDefault="00EA42B4" w:rsidP="00871715">
            <w:r>
              <w:t>Age</w:t>
            </w:r>
          </w:p>
          <w:p w:rsidR="00EA42B4" w:rsidRPr="00AA4B6D" w:rsidRDefault="00EA42B4" w:rsidP="00871715">
            <w:r>
              <w:t>Equivalency</w:t>
            </w:r>
          </w:p>
        </w:tc>
        <w:tc>
          <w:tcPr>
            <w:tcW w:w="8862" w:type="dxa"/>
            <w:shd w:val="clear" w:color="auto" w:fill="auto"/>
          </w:tcPr>
          <w:p w:rsidR="00EA42B4" w:rsidRDefault="00EA42B4" w:rsidP="00EA42B4">
            <w:r>
              <w:rPr>
                <w:rFonts w:ascii="Times New Roman" w:hAnsi="Times New Roman"/>
              </w:rPr>
              <w:t xml:space="preserve">An interpretation of test scores that compare the child to the age of average children who received similar scores </w:t>
            </w:r>
            <w:r>
              <w:rPr>
                <w:rFonts w:ascii="Times New Roman" w:hAnsi="Times New Roman"/>
                <w:i/>
              </w:rPr>
              <w:t>on that level material</w:t>
            </w:r>
            <w:r>
              <w:rPr>
                <w:rFonts w:ascii="Times New Roman" w:hAnsi="Times New Roman"/>
              </w:rPr>
              <w:t xml:space="preserve">.  These scores do </w:t>
            </w:r>
            <w:r>
              <w:rPr>
                <w:rFonts w:ascii="Times New Roman" w:hAnsi="Times New Roman"/>
                <w:b/>
              </w:rPr>
              <w:t>not</w:t>
            </w:r>
            <w:r>
              <w:rPr>
                <w:rFonts w:ascii="Times New Roman" w:hAnsi="Times New Roman"/>
              </w:rPr>
              <w:t xml:space="preserve"> mean that a child should jump into a higher age level material since it harder to read. Scores more than one year above the actual age level might mean that the child needs something different in the curriculum</w:t>
            </w:r>
          </w:p>
        </w:tc>
      </w:tr>
      <w:tr w:rsidR="004916F6" w:rsidRPr="00AA4B6D" w:rsidTr="00AB5B8F">
        <w:tc>
          <w:tcPr>
            <w:tcW w:w="1290" w:type="dxa"/>
            <w:shd w:val="clear" w:color="auto" w:fill="auto"/>
          </w:tcPr>
          <w:p w:rsidR="004916F6" w:rsidRDefault="004916F6" w:rsidP="00871715">
            <w:r>
              <w:t>AP</w:t>
            </w:r>
          </w:p>
        </w:tc>
        <w:tc>
          <w:tcPr>
            <w:tcW w:w="8862" w:type="dxa"/>
            <w:shd w:val="clear" w:color="auto" w:fill="auto"/>
          </w:tcPr>
          <w:p w:rsidR="004916F6" w:rsidRDefault="004916F6" w:rsidP="00EA42B4">
            <w:pPr>
              <w:rPr>
                <w:rFonts w:ascii="Times New Roman" w:hAnsi="Times New Roman"/>
              </w:rPr>
            </w:pPr>
            <w:r>
              <w:rPr>
                <w:rFonts w:ascii="Times New Roman" w:hAnsi="Times New Roman"/>
              </w:rPr>
              <w:t>Advanced Placement</w:t>
            </w:r>
          </w:p>
        </w:tc>
      </w:tr>
      <w:tr w:rsidR="00871715" w:rsidRPr="00AA4B6D" w:rsidTr="00AB5B8F">
        <w:tc>
          <w:tcPr>
            <w:tcW w:w="1290" w:type="dxa"/>
            <w:shd w:val="clear" w:color="auto" w:fill="auto"/>
          </w:tcPr>
          <w:p w:rsidR="00871715" w:rsidRPr="00AA4B6D" w:rsidRDefault="00871715" w:rsidP="00871715">
            <w:r w:rsidRPr="00AA4B6D">
              <w:t>Assessment</w:t>
            </w:r>
          </w:p>
        </w:tc>
        <w:tc>
          <w:tcPr>
            <w:tcW w:w="8862" w:type="dxa"/>
            <w:shd w:val="clear" w:color="auto" w:fill="auto"/>
          </w:tcPr>
          <w:p w:rsidR="00747078" w:rsidRDefault="00D71970" w:rsidP="00747078">
            <w:pPr>
              <w:pStyle w:val="ListParagraph"/>
              <w:numPr>
                <w:ilvl w:val="0"/>
                <w:numId w:val="1"/>
              </w:numPr>
            </w:pPr>
            <w:r>
              <w:t>Tests that may be summative (ma</w:t>
            </w:r>
            <w:r w:rsidR="00747078">
              <w:t>stery assessments, state tests);</w:t>
            </w:r>
            <w:r>
              <w:t xml:space="preserve"> benchmarks</w:t>
            </w:r>
            <w:r w:rsidR="00747078">
              <w:t xml:space="preserve"> (evaluate core: DIBELS, </w:t>
            </w:r>
            <w:proofErr w:type="spellStart"/>
            <w:r w:rsidR="00747078">
              <w:t>Aimsweb</w:t>
            </w:r>
            <w:proofErr w:type="spellEnd"/>
            <w:r w:rsidR="00747078">
              <w:t>, 4Sight); diagnostic (strengths/needs: DRA, WIAT, WISC)</w:t>
            </w:r>
            <w:proofErr w:type="gramStart"/>
            <w:r w:rsidR="00747078">
              <w:t xml:space="preserve">; </w:t>
            </w:r>
            <w:r>
              <w:t xml:space="preserve"> or</w:t>
            </w:r>
            <w:proofErr w:type="gramEnd"/>
            <w:r>
              <w:t xml:space="preserve"> formative (assessments used to measure progress during instruction: quiz, ticket out)</w:t>
            </w:r>
          </w:p>
          <w:p w:rsidR="00871715" w:rsidRPr="00AA4B6D" w:rsidRDefault="00747078" w:rsidP="00747078">
            <w:pPr>
              <w:pStyle w:val="ListParagraph"/>
              <w:numPr>
                <w:ilvl w:val="0"/>
                <w:numId w:val="1"/>
              </w:numPr>
            </w:pPr>
            <w:r>
              <w:t>Pre-assessments measure what is known prior to instruction and may allow for students to “test out” or do replacement activities for parts of instruction</w:t>
            </w:r>
          </w:p>
        </w:tc>
      </w:tr>
      <w:tr w:rsidR="00750ACC" w:rsidRPr="00AA4B6D" w:rsidTr="00AB5B8F">
        <w:tc>
          <w:tcPr>
            <w:tcW w:w="1290" w:type="dxa"/>
            <w:shd w:val="clear" w:color="auto" w:fill="auto"/>
          </w:tcPr>
          <w:p w:rsidR="00750ACC" w:rsidRPr="00AA4B6D" w:rsidRDefault="00750ACC" w:rsidP="00871715">
            <w:proofErr w:type="spellStart"/>
            <w:r>
              <w:t>Asynchron-ous</w:t>
            </w:r>
            <w:proofErr w:type="spellEnd"/>
            <w:r>
              <w:t xml:space="preserve"> Develop-</w:t>
            </w:r>
            <w:proofErr w:type="spellStart"/>
            <w:r>
              <w:t>ment</w:t>
            </w:r>
            <w:proofErr w:type="spellEnd"/>
          </w:p>
        </w:tc>
        <w:tc>
          <w:tcPr>
            <w:tcW w:w="8862" w:type="dxa"/>
            <w:shd w:val="clear" w:color="auto" w:fill="auto"/>
          </w:tcPr>
          <w:p w:rsidR="00750ACC" w:rsidRDefault="00750ACC" w:rsidP="00750ACC">
            <w:r>
              <w:t>A condition where aspects of development (mental, physical, emotional and social skills) lag or are advanced from the chronological age</w:t>
            </w:r>
          </w:p>
          <w:p w:rsidR="005E31B4" w:rsidRDefault="00785C32" w:rsidP="00750ACC">
            <w:hyperlink r:id="rId10" w:history="1">
              <w:r w:rsidR="00750ACC" w:rsidRPr="002F6DC8">
                <w:rPr>
                  <w:rStyle w:val="Hyperlink"/>
                </w:rPr>
                <w:t>http://www.sengifted.org/archives/articles/asynchronous-developmen</w:t>
              </w:r>
            </w:hyperlink>
            <w:r w:rsidR="00750ACC">
              <w:t xml:space="preserve"> </w:t>
            </w:r>
          </w:p>
          <w:p w:rsidR="00750ACC" w:rsidRPr="005E31B4" w:rsidRDefault="00785C32" w:rsidP="00750ACC">
            <w:hyperlink r:id="rId11" w:history="1">
              <w:r w:rsidR="005E31B4" w:rsidRPr="002F6DC8">
                <w:rPr>
                  <w:rStyle w:val="Hyperlink"/>
                </w:rPr>
                <w:t>http://www.ctd.northwestern.edu/resources/displayArticle/?id=169</w:t>
              </w:r>
            </w:hyperlink>
            <w:r w:rsidR="005E31B4">
              <w:t xml:space="preserve"> </w:t>
            </w:r>
          </w:p>
        </w:tc>
      </w:tr>
      <w:tr w:rsidR="00871715" w:rsidRPr="00AA4B6D" w:rsidTr="00AB5B8F">
        <w:tc>
          <w:tcPr>
            <w:tcW w:w="1290" w:type="dxa"/>
            <w:shd w:val="clear" w:color="auto" w:fill="auto"/>
          </w:tcPr>
          <w:p w:rsidR="00871715" w:rsidRPr="00AA4B6D" w:rsidRDefault="00871715" w:rsidP="00871715"/>
        </w:tc>
        <w:tc>
          <w:tcPr>
            <w:tcW w:w="8862" w:type="dxa"/>
            <w:shd w:val="clear" w:color="auto" w:fill="auto"/>
          </w:tcPr>
          <w:p w:rsidR="00871715" w:rsidRPr="00AA4B6D" w:rsidRDefault="00871715" w:rsidP="00871715"/>
        </w:tc>
      </w:tr>
      <w:tr w:rsidR="004916F6" w:rsidRPr="00AA4B6D" w:rsidTr="00AB5B8F">
        <w:tc>
          <w:tcPr>
            <w:tcW w:w="1290" w:type="dxa"/>
            <w:shd w:val="clear" w:color="auto" w:fill="auto"/>
          </w:tcPr>
          <w:p w:rsidR="004916F6" w:rsidRPr="004916F6" w:rsidRDefault="004916F6" w:rsidP="00871715">
            <w:pPr>
              <w:rPr>
                <w:b/>
                <w:sz w:val="28"/>
              </w:rPr>
            </w:pPr>
            <w:r w:rsidRPr="004916F6">
              <w:rPr>
                <w:b/>
                <w:sz w:val="28"/>
              </w:rPr>
              <w:t>B</w:t>
            </w:r>
          </w:p>
        </w:tc>
        <w:tc>
          <w:tcPr>
            <w:tcW w:w="8862" w:type="dxa"/>
            <w:shd w:val="clear" w:color="auto" w:fill="auto"/>
          </w:tcPr>
          <w:p w:rsidR="004916F6" w:rsidRPr="00AA4B6D" w:rsidRDefault="004916F6" w:rsidP="00871715"/>
        </w:tc>
      </w:tr>
      <w:tr w:rsidR="004916F6" w:rsidRPr="00AA4B6D" w:rsidTr="00AB5B8F">
        <w:tc>
          <w:tcPr>
            <w:tcW w:w="1290" w:type="dxa"/>
            <w:shd w:val="clear" w:color="auto" w:fill="auto"/>
          </w:tcPr>
          <w:p w:rsidR="004916F6" w:rsidRPr="00AA4B6D" w:rsidRDefault="004916F6" w:rsidP="00871715">
            <w:r w:rsidRPr="00AA4B6D">
              <w:t>BEC</w:t>
            </w:r>
          </w:p>
        </w:tc>
        <w:tc>
          <w:tcPr>
            <w:tcW w:w="8862" w:type="dxa"/>
            <w:shd w:val="clear" w:color="auto" w:fill="auto"/>
          </w:tcPr>
          <w:p w:rsidR="004916F6" w:rsidRDefault="004916F6" w:rsidP="00871715">
            <w:r w:rsidRPr="000C6EBE">
              <w:t xml:space="preserve">A Basic Education Circular </w:t>
            </w:r>
            <w:proofErr w:type="gramStart"/>
            <w:r w:rsidRPr="000C6EBE">
              <w:t>( BEC</w:t>
            </w:r>
            <w:proofErr w:type="gramEnd"/>
            <w:r w:rsidRPr="000C6EBE">
              <w:t xml:space="preserve"> ) provides the Department of Education's guidance on the implementation of law, regulation and policy. </w:t>
            </w:r>
          </w:p>
          <w:p w:rsidR="004916F6" w:rsidRPr="000C6EBE" w:rsidRDefault="00785C32" w:rsidP="00871715">
            <w:hyperlink r:id="rId12" w:history="1">
              <w:r w:rsidR="004916F6" w:rsidRPr="002F6DC8">
                <w:rPr>
                  <w:rStyle w:val="Hyperlink"/>
                </w:rPr>
                <w:t>http://www.portal.state.pa.us/portal/server.pt/community/basic_education_circulars/7497</w:t>
              </w:r>
            </w:hyperlink>
            <w:r w:rsidR="004916F6">
              <w:t xml:space="preserve"> </w:t>
            </w:r>
          </w:p>
        </w:tc>
      </w:tr>
      <w:tr w:rsidR="004916F6" w:rsidRPr="00AA4B6D" w:rsidTr="00AB5B8F">
        <w:tc>
          <w:tcPr>
            <w:tcW w:w="1290" w:type="dxa"/>
            <w:shd w:val="clear" w:color="auto" w:fill="auto"/>
          </w:tcPr>
          <w:p w:rsidR="004916F6" w:rsidRPr="00AA4B6D" w:rsidRDefault="004916F6" w:rsidP="00871715">
            <w:r w:rsidRPr="00AA4B6D">
              <w:t xml:space="preserve">Bloom’s </w:t>
            </w:r>
            <w:proofErr w:type="spellStart"/>
            <w:r w:rsidRPr="00AA4B6D">
              <w:t>Taxon</w:t>
            </w:r>
            <w:r w:rsidR="00C9078B">
              <w:t>-</w:t>
            </w:r>
            <w:r w:rsidRPr="00AA4B6D">
              <w:t>omy</w:t>
            </w:r>
            <w:proofErr w:type="spellEnd"/>
          </w:p>
        </w:tc>
        <w:tc>
          <w:tcPr>
            <w:tcW w:w="8862" w:type="dxa"/>
            <w:shd w:val="clear" w:color="auto" w:fill="auto"/>
          </w:tcPr>
          <w:p w:rsidR="004916F6" w:rsidRPr="00AA4B6D" w:rsidRDefault="004916F6" w:rsidP="00871715">
            <w:r>
              <w:t xml:space="preserve">A hierarchy of thinking skills proposed by Bloom in 1956. Information found on SAS site at: </w:t>
            </w:r>
            <w:hyperlink r:id="rId13" w:history="1">
              <w:r w:rsidRPr="000C6EBE">
                <w:rPr>
                  <w:rStyle w:val="Hyperlink"/>
                </w:rPr>
                <w:t>http://static.pdesas.org/Content/Documents/Keystone_Exams_Understanding_Depth_of_Knowledge_and_Cognitive_Complexity.pdf</w:t>
              </w:r>
            </w:hyperlink>
            <w:r w:rsidRPr="000C6EBE">
              <w:t xml:space="preserve"> </w:t>
            </w:r>
          </w:p>
        </w:tc>
      </w:tr>
      <w:tr w:rsidR="004916F6" w:rsidRPr="00AA4B6D" w:rsidTr="00AB5B8F">
        <w:tc>
          <w:tcPr>
            <w:tcW w:w="1290" w:type="dxa"/>
            <w:shd w:val="clear" w:color="auto" w:fill="auto"/>
          </w:tcPr>
          <w:p w:rsidR="004916F6" w:rsidRPr="00AA4B6D" w:rsidRDefault="004916F6" w:rsidP="00871715"/>
        </w:tc>
        <w:tc>
          <w:tcPr>
            <w:tcW w:w="8862" w:type="dxa"/>
            <w:shd w:val="clear" w:color="auto" w:fill="auto"/>
          </w:tcPr>
          <w:p w:rsidR="004916F6" w:rsidRPr="00AA4B6D" w:rsidRDefault="004916F6" w:rsidP="00871715"/>
        </w:tc>
      </w:tr>
      <w:tr w:rsidR="004916F6" w:rsidRPr="00AA4B6D" w:rsidTr="00AB5B8F">
        <w:tc>
          <w:tcPr>
            <w:tcW w:w="1290" w:type="dxa"/>
            <w:shd w:val="clear" w:color="auto" w:fill="auto"/>
          </w:tcPr>
          <w:p w:rsidR="004916F6" w:rsidRPr="004916F6" w:rsidRDefault="004916F6" w:rsidP="00871715">
            <w:pPr>
              <w:rPr>
                <w:b/>
                <w:sz w:val="28"/>
              </w:rPr>
            </w:pPr>
            <w:r w:rsidRPr="004916F6">
              <w:rPr>
                <w:b/>
                <w:sz w:val="28"/>
              </w:rPr>
              <w:t>C</w:t>
            </w:r>
          </w:p>
        </w:tc>
        <w:tc>
          <w:tcPr>
            <w:tcW w:w="8862" w:type="dxa"/>
            <w:shd w:val="clear" w:color="auto" w:fill="auto"/>
          </w:tcPr>
          <w:p w:rsidR="004916F6" w:rsidRPr="00AA4B6D" w:rsidRDefault="004916F6" w:rsidP="00871715"/>
        </w:tc>
      </w:tr>
      <w:tr w:rsidR="004916F6" w:rsidRPr="00AA4B6D" w:rsidTr="00AB5B8F">
        <w:tc>
          <w:tcPr>
            <w:tcW w:w="1290" w:type="dxa"/>
            <w:shd w:val="clear" w:color="auto" w:fill="auto"/>
          </w:tcPr>
          <w:p w:rsidR="004916F6" w:rsidRPr="00AA4B6D" w:rsidRDefault="004916F6" w:rsidP="00871715">
            <w:r>
              <w:t>CBA</w:t>
            </w:r>
          </w:p>
        </w:tc>
        <w:tc>
          <w:tcPr>
            <w:tcW w:w="8862" w:type="dxa"/>
            <w:shd w:val="clear" w:color="auto" w:fill="auto"/>
          </w:tcPr>
          <w:p w:rsidR="004916F6" w:rsidRPr="00AA4B6D" w:rsidRDefault="004916F6" w:rsidP="003C2427">
            <w:r>
              <w:t xml:space="preserve">Curriculum Based Assessment – an assessment that can identify what in the curriculum the student all ready knows and needs to learn.  Consider above grade level </w:t>
            </w:r>
            <w:proofErr w:type="spellStart"/>
            <w:r>
              <w:t>CBA’s</w:t>
            </w:r>
            <w:proofErr w:type="spellEnd"/>
            <w:r>
              <w:t xml:space="preserve"> if the student is achieving above approximately 80%</w:t>
            </w:r>
          </w:p>
        </w:tc>
      </w:tr>
      <w:tr w:rsidR="0025468E" w:rsidRPr="00AA4B6D" w:rsidTr="00AB5B8F">
        <w:tc>
          <w:tcPr>
            <w:tcW w:w="1290" w:type="dxa"/>
            <w:shd w:val="clear" w:color="auto" w:fill="auto"/>
          </w:tcPr>
          <w:p w:rsidR="0025468E" w:rsidRDefault="0025468E" w:rsidP="00871715">
            <w:r>
              <w:t>CDT</w:t>
            </w:r>
          </w:p>
        </w:tc>
        <w:tc>
          <w:tcPr>
            <w:tcW w:w="8862" w:type="dxa"/>
            <w:shd w:val="clear" w:color="auto" w:fill="auto"/>
          </w:tcPr>
          <w:p w:rsidR="0025468E" w:rsidRDefault="0025468E" w:rsidP="003C2427">
            <w:r>
              <w:t xml:space="preserve">Pennsylvania Classroom Diagnostic Tools is a set of online assessments, divided by content area, designed to provide diagnostic information in order to guide instruction and remediation. The CDT reporting system is fully integrated in the Standards Aligned System (SAS). It assists educators in identifying student academic strengths, and areas in need of improvement, by providing links to classroom resources. </w:t>
            </w:r>
          </w:p>
          <w:p w:rsidR="0025468E" w:rsidRDefault="00785C32" w:rsidP="003C2427">
            <w:hyperlink r:id="rId14" w:history="1">
              <w:r w:rsidR="0025468E" w:rsidRPr="002F6DC8">
                <w:rPr>
                  <w:rStyle w:val="Hyperlink"/>
                </w:rPr>
                <w:t>http://www.portal.state.pa.us/portal/server.pt/community/state_assessment_system/20965/classroom_diagnostic_test/1190539</w:t>
              </w:r>
            </w:hyperlink>
            <w:r w:rsidR="0025468E">
              <w:t xml:space="preserve"> </w:t>
            </w:r>
          </w:p>
        </w:tc>
      </w:tr>
      <w:tr w:rsidR="005E31B4" w:rsidRPr="00AA4B6D" w:rsidTr="00AB5B8F">
        <w:tc>
          <w:tcPr>
            <w:tcW w:w="1290" w:type="dxa"/>
            <w:shd w:val="clear" w:color="auto" w:fill="auto"/>
          </w:tcPr>
          <w:p w:rsidR="005E31B4" w:rsidRDefault="005E31B4" w:rsidP="00871715">
            <w:r>
              <w:t>Center for Talent Develop-</w:t>
            </w:r>
            <w:proofErr w:type="spellStart"/>
            <w:r>
              <w:t>ment</w:t>
            </w:r>
            <w:proofErr w:type="spellEnd"/>
          </w:p>
        </w:tc>
        <w:tc>
          <w:tcPr>
            <w:tcW w:w="8862" w:type="dxa"/>
            <w:shd w:val="clear" w:color="auto" w:fill="auto"/>
          </w:tcPr>
          <w:p w:rsidR="003408F0" w:rsidRDefault="003408F0" w:rsidP="003408F0">
            <w:r>
              <w:t>Center for Talent Development (CTD), housed at Northwestern University’s is an accredited learning center and research facility that identifies, educates and supports gifted students and their families and serves as a leader in gifted education.</w:t>
            </w:r>
          </w:p>
          <w:p w:rsidR="005E31B4" w:rsidRPr="003408F0" w:rsidRDefault="00785C32" w:rsidP="003408F0">
            <w:hyperlink r:id="rId15" w:history="1">
              <w:r w:rsidR="003408F0" w:rsidRPr="002F6DC8">
                <w:rPr>
                  <w:rStyle w:val="Hyperlink"/>
                </w:rPr>
                <w:t>http://www.ctd.northwestern.edu/about/</w:t>
              </w:r>
            </w:hyperlink>
            <w:r w:rsidR="003408F0">
              <w:t xml:space="preserve"> </w:t>
            </w:r>
          </w:p>
        </w:tc>
      </w:tr>
      <w:tr w:rsidR="004916F6" w:rsidRPr="00AA4B6D" w:rsidTr="00AB5B8F">
        <w:tc>
          <w:tcPr>
            <w:tcW w:w="1290" w:type="dxa"/>
            <w:shd w:val="clear" w:color="auto" w:fill="auto"/>
          </w:tcPr>
          <w:p w:rsidR="004916F6" w:rsidRPr="00AA4B6D" w:rsidRDefault="004916F6" w:rsidP="00871715">
            <w:r w:rsidRPr="00AA4B6D">
              <w:t>Chapter 16</w:t>
            </w:r>
          </w:p>
        </w:tc>
        <w:tc>
          <w:tcPr>
            <w:tcW w:w="8862" w:type="dxa"/>
            <w:shd w:val="clear" w:color="auto" w:fill="auto"/>
          </w:tcPr>
          <w:p w:rsidR="004916F6" w:rsidRPr="00AA4B6D" w:rsidRDefault="004916F6" w:rsidP="007F3FBD">
            <w:r>
              <w:t xml:space="preserve">The </w:t>
            </w:r>
            <w:r w:rsidR="007F3FBD">
              <w:t>part of Pennsylvania Code</w:t>
            </w:r>
            <w:r>
              <w:t xml:space="preserve"> </w:t>
            </w:r>
            <w:r w:rsidR="007F3FBD">
              <w:t>designated to</w:t>
            </w:r>
            <w:r>
              <w:t xml:space="preserve"> gifted education </w:t>
            </w:r>
            <w:hyperlink r:id="rId16" w:history="1">
              <w:r w:rsidRPr="002F6DC8">
                <w:rPr>
                  <w:rStyle w:val="Hyperlink"/>
                </w:rPr>
                <w:t>http://www.pde.state.pa.us/portal/server.pt/community/gifted_education/7393/regulations/509487</w:t>
              </w:r>
            </w:hyperlink>
            <w:r>
              <w:t xml:space="preserve"> </w:t>
            </w:r>
          </w:p>
        </w:tc>
      </w:tr>
      <w:tr w:rsidR="004916F6" w:rsidRPr="00AA4B6D" w:rsidTr="00AB5B8F">
        <w:tc>
          <w:tcPr>
            <w:tcW w:w="1290" w:type="dxa"/>
            <w:shd w:val="clear" w:color="auto" w:fill="auto"/>
          </w:tcPr>
          <w:p w:rsidR="004916F6" w:rsidRPr="00AA4B6D" w:rsidRDefault="004916F6" w:rsidP="00871715">
            <w:proofErr w:type="spellStart"/>
            <w:r>
              <w:t>Chuska</w:t>
            </w:r>
            <w:proofErr w:type="spellEnd"/>
            <w:r>
              <w:t xml:space="preserve"> Scales</w:t>
            </w:r>
          </w:p>
        </w:tc>
        <w:tc>
          <w:tcPr>
            <w:tcW w:w="8862" w:type="dxa"/>
            <w:shd w:val="clear" w:color="auto" w:fill="auto"/>
          </w:tcPr>
          <w:p w:rsidR="004916F6" w:rsidRDefault="004916F6" w:rsidP="00871715">
            <w:r>
              <w:t>A checklist for rates of acquisition and retention</w:t>
            </w:r>
          </w:p>
          <w:p w:rsidR="004916F6" w:rsidRPr="00CE7270" w:rsidRDefault="00785C32" w:rsidP="00871715">
            <w:hyperlink r:id="rId17" w:history="1">
              <w:r w:rsidR="004916F6" w:rsidRPr="002F6DC8">
                <w:rPr>
                  <w:rStyle w:val="Hyperlink"/>
                </w:rPr>
                <w:t>http://www.ksde.org/LinkClick.aspx?fileticket=MVKk1qAKxmQ%3D&amp;tabid=4144</w:t>
              </w:r>
            </w:hyperlink>
            <w:r w:rsidR="004916F6">
              <w:t xml:space="preserve"> </w:t>
            </w:r>
          </w:p>
        </w:tc>
      </w:tr>
      <w:tr w:rsidR="004916F6" w:rsidRPr="00AA4B6D" w:rsidTr="00AB5B8F">
        <w:tc>
          <w:tcPr>
            <w:tcW w:w="1290" w:type="dxa"/>
            <w:shd w:val="clear" w:color="auto" w:fill="auto"/>
          </w:tcPr>
          <w:p w:rsidR="004916F6" w:rsidRDefault="004916F6" w:rsidP="00871715">
            <w:r>
              <w:t>Ceiling Effect</w:t>
            </w:r>
          </w:p>
          <w:p w:rsidR="004916F6" w:rsidRDefault="004916F6" w:rsidP="00871715">
            <w:r>
              <w:t>(</w:t>
            </w:r>
            <w:proofErr w:type="gramStart"/>
            <w:r>
              <w:t>testing</w:t>
            </w:r>
            <w:proofErr w:type="gramEnd"/>
            <w:r>
              <w:t xml:space="preserve">) </w:t>
            </w:r>
          </w:p>
        </w:tc>
        <w:tc>
          <w:tcPr>
            <w:tcW w:w="8862" w:type="dxa"/>
            <w:shd w:val="clear" w:color="auto" w:fill="auto"/>
          </w:tcPr>
          <w:p w:rsidR="004916F6" w:rsidRDefault="004916F6" w:rsidP="00871715">
            <w:r>
              <w:t>If a child does not reach the termination (when to stop) criteria for a test, then they have not reached their instructional level and are beyond that assessment. Testing should continue to the next level until termination criteria are met.</w:t>
            </w:r>
          </w:p>
        </w:tc>
      </w:tr>
      <w:tr w:rsidR="004916F6" w:rsidRPr="00AA4B6D" w:rsidTr="00AB5B8F">
        <w:tc>
          <w:tcPr>
            <w:tcW w:w="1290" w:type="dxa"/>
            <w:shd w:val="clear" w:color="auto" w:fill="auto"/>
          </w:tcPr>
          <w:p w:rsidR="004916F6" w:rsidRDefault="004916F6" w:rsidP="00871715">
            <w:r>
              <w:t>Compacting Curriculum</w:t>
            </w:r>
          </w:p>
        </w:tc>
        <w:tc>
          <w:tcPr>
            <w:tcW w:w="8862" w:type="dxa"/>
            <w:shd w:val="clear" w:color="auto" w:fill="auto"/>
          </w:tcPr>
          <w:p w:rsidR="004916F6" w:rsidRDefault="004916F6" w:rsidP="00871715">
            <w:r>
              <w:t>Instructional technique that involves pre-assessment of established goals and then teaching only the missing necessary information and/or providing replacement information for parts learned at a higher level.</w:t>
            </w:r>
          </w:p>
          <w:p w:rsidR="004916F6" w:rsidRPr="004916F6" w:rsidRDefault="00785C32" w:rsidP="00871715">
            <w:hyperlink r:id="rId18" w:history="1">
              <w:r w:rsidR="004916F6" w:rsidRPr="002F6DC8">
                <w:rPr>
                  <w:rStyle w:val="Hyperlink"/>
                </w:rPr>
                <w:t>http://www.gifted.uconn.edu/sem/semart08.html</w:t>
              </w:r>
            </w:hyperlink>
            <w:r w:rsidR="004916F6">
              <w:t xml:space="preserve"> </w:t>
            </w:r>
          </w:p>
        </w:tc>
      </w:tr>
      <w:tr w:rsidR="004916F6" w:rsidRPr="00AA4B6D" w:rsidTr="00AB5B8F">
        <w:tc>
          <w:tcPr>
            <w:tcW w:w="1290" w:type="dxa"/>
            <w:shd w:val="clear" w:color="auto" w:fill="auto"/>
          </w:tcPr>
          <w:p w:rsidR="004916F6" w:rsidRDefault="004916F6" w:rsidP="00871715">
            <w:r>
              <w:t>Complaint Process</w:t>
            </w:r>
          </w:p>
        </w:tc>
        <w:tc>
          <w:tcPr>
            <w:tcW w:w="8862" w:type="dxa"/>
            <w:shd w:val="clear" w:color="auto" w:fill="auto"/>
          </w:tcPr>
          <w:p w:rsidR="004916F6" w:rsidRDefault="004916F6" w:rsidP="00871715">
            <w:r>
              <w:t>Parents may contact PDE with complaints if they feel their district is out of compliance with Chapter 16.  Anonymous complaints will not be accepted for investigation</w:t>
            </w:r>
          </w:p>
          <w:p w:rsidR="004916F6" w:rsidRPr="004916F6" w:rsidRDefault="00785C32" w:rsidP="00871715">
            <w:hyperlink r:id="rId19" w:history="1">
              <w:r w:rsidR="004916F6" w:rsidRPr="002F6DC8">
                <w:rPr>
                  <w:rStyle w:val="Hyperlink"/>
                </w:rPr>
                <w:t>http://www.education.state.pa.us/portal/server.pt/community/gifted_education/7393/education_for_gifted_students_in_pa_-_frequently_asked_questions/509501</w:t>
              </w:r>
            </w:hyperlink>
            <w:r w:rsidR="004916F6">
              <w:t xml:space="preserve"> </w:t>
            </w:r>
          </w:p>
        </w:tc>
      </w:tr>
      <w:tr w:rsidR="004916F6" w:rsidRPr="00AA4B6D" w:rsidTr="00AB5B8F">
        <w:tc>
          <w:tcPr>
            <w:tcW w:w="1290" w:type="dxa"/>
            <w:shd w:val="clear" w:color="auto" w:fill="auto"/>
          </w:tcPr>
          <w:p w:rsidR="004916F6" w:rsidRPr="00AA4B6D" w:rsidRDefault="000A7B12" w:rsidP="00871715">
            <w:r>
              <w:t>Creativit</w:t>
            </w:r>
            <w:r w:rsidR="004916F6" w:rsidRPr="00AA4B6D">
              <w:t>y</w:t>
            </w:r>
          </w:p>
        </w:tc>
        <w:tc>
          <w:tcPr>
            <w:tcW w:w="8862" w:type="dxa"/>
            <w:shd w:val="clear" w:color="auto" w:fill="auto"/>
          </w:tcPr>
          <w:p w:rsidR="00117C3E" w:rsidRDefault="00117C3E" w:rsidP="00A43B58">
            <w:pPr>
              <w:pStyle w:val="ListParagraph"/>
              <w:numPr>
                <w:ilvl w:val="0"/>
                <w:numId w:val="3"/>
              </w:numPr>
            </w:pPr>
            <w:r>
              <w:t>The ability to think of new, unusual or original ideas. Skills considered part of the creative index include flexibility, fluency, originality, elaboration, resistance to premature closure, and abstractness of titles</w:t>
            </w:r>
          </w:p>
          <w:p w:rsidR="00A43B58" w:rsidRDefault="00785C32" w:rsidP="00871715">
            <w:hyperlink r:id="rId20" w:history="1">
              <w:r w:rsidR="00117C3E" w:rsidRPr="002F6DC8">
                <w:rPr>
                  <w:rStyle w:val="Hyperlink"/>
                </w:rPr>
                <w:t>http://education.jhu.edu/PD/newhorizons/Journals/spring2010/therelevanceofcreativityineducation/</w:t>
              </w:r>
            </w:hyperlink>
            <w:r w:rsidR="00117C3E">
              <w:t xml:space="preserve"> </w:t>
            </w:r>
          </w:p>
          <w:p w:rsidR="004916F6" w:rsidRPr="00117C3E" w:rsidRDefault="00A43B58" w:rsidP="00A43B58">
            <w:pPr>
              <w:pStyle w:val="ListParagraph"/>
              <w:numPr>
                <w:ilvl w:val="0"/>
                <w:numId w:val="2"/>
              </w:numPr>
            </w:pPr>
            <w:r>
              <w:t xml:space="preserve">One of the skills listed in Chapter 16 as an indicator of gifted ability under “multiple criteria.” </w:t>
            </w:r>
            <w:r w:rsidRPr="00B83663">
              <w:t>§16.21. (e</w:t>
            </w:r>
            <w:proofErr w:type="gramStart"/>
            <w:r w:rsidRPr="00B83663">
              <w:t xml:space="preserve">) </w:t>
            </w:r>
            <w:r>
              <w:t xml:space="preserve">  </w:t>
            </w:r>
            <w:proofErr w:type="gramEnd"/>
          </w:p>
        </w:tc>
      </w:tr>
      <w:tr w:rsidR="00117C3E" w:rsidRPr="00AA4B6D" w:rsidTr="00AB5B8F">
        <w:tc>
          <w:tcPr>
            <w:tcW w:w="1290" w:type="dxa"/>
            <w:shd w:val="clear" w:color="auto" w:fill="auto"/>
          </w:tcPr>
          <w:p w:rsidR="00117C3E" w:rsidRPr="00AA4B6D" w:rsidRDefault="00117C3E" w:rsidP="00871715">
            <w:proofErr w:type="spellStart"/>
            <w:r w:rsidRPr="00AA4B6D">
              <w:t>Curricul</w:t>
            </w:r>
            <w:proofErr w:type="spellEnd"/>
            <w:r w:rsidR="0025468E">
              <w:t>-</w:t>
            </w:r>
            <w:r w:rsidRPr="00AA4B6D">
              <w:t>um</w:t>
            </w:r>
          </w:p>
        </w:tc>
        <w:tc>
          <w:tcPr>
            <w:tcW w:w="8862" w:type="dxa"/>
            <w:shd w:val="clear" w:color="auto" w:fill="auto"/>
          </w:tcPr>
          <w:p w:rsidR="00117C3E" w:rsidRDefault="00117C3E" w:rsidP="00871715">
            <w:r>
              <w:t>Course of study – today defined in PA by the state core standards (which differ slightly from the national core standards)</w:t>
            </w:r>
          </w:p>
          <w:p w:rsidR="00117C3E" w:rsidRPr="00117C3E" w:rsidRDefault="00785C32" w:rsidP="00871715">
            <w:hyperlink r:id="rId21" w:history="1">
              <w:r w:rsidR="00117C3E" w:rsidRPr="002F6DC8">
                <w:rPr>
                  <w:rStyle w:val="Hyperlink"/>
                </w:rPr>
                <w:t>http://www.portal.state.pa.us/portal/server.pt/community/state_academic_standards/19721</w:t>
              </w:r>
            </w:hyperlink>
            <w:r w:rsidR="00117C3E">
              <w:t xml:space="preserve"> </w:t>
            </w:r>
          </w:p>
        </w:tc>
      </w:tr>
      <w:tr w:rsidR="00117C3E" w:rsidRPr="00AA4B6D" w:rsidTr="00AB5B8F">
        <w:tc>
          <w:tcPr>
            <w:tcW w:w="1290" w:type="dxa"/>
            <w:shd w:val="clear" w:color="auto" w:fill="auto"/>
          </w:tcPr>
          <w:p w:rsidR="00117C3E" w:rsidRPr="00AA4B6D" w:rsidRDefault="00117C3E" w:rsidP="00871715"/>
        </w:tc>
        <w:tc>
          <w:tcPr>
            <w:tcW w:w="8862" w:type="dxa"/>
            <w:shd w:val="clear" w:color="auto" w:fill="auto"/>
          </w:tcPr>
          <w:p w:rsidR="00117C3E" w:rsidRPr="00AA4B6D" w:rsidRDefault="00117C3E" w:rsidP="00871715"/>
        </w:tc>
      </w:tr>
      <w:tr w:rsidR="00117C3E" w:rsidRPr="00AA4B6D" w:rsidTr="00AB5B8F">
        <w:tc>
          <w:tcPr>
            <w:tcW w:w="1290" w:type="dxa"/>
            <w:shd w:val="clear" w:color="auto" w:fill="auto"/>
          </w:tcPr>
          <w:p w:rsidR="00117C3E" w:rsidRPr="007F3FBD" w:rsidRDefault="00117C3E" w:rsidP="00871715">
            <w:pPr>
              <w:rPr>
                <w:b/>
                <w:sz w:val="28"/>
              </w:rPr>
            </w:pPr>
            <w:r w:rsidRPr="007F3FBD">
              <w:rPr>
                <w:b/>
                <w:sz w:val="28"/>
              </w:rPr>
              <w:t>D</w:t>
            </w:r>
          </w:p>
        </w:tc>
        <w:tc>
          <w:tcPr>
            <w:tcW w:w="8862" w:type="dxa"/>
            <w:shd w:val="clear" w:color="auto" w:fill="auto"/>
          </w:tcPr>
          <w:p w:rsidR="00117C3E" w:rsidRPr="00AA4B6D" w:rsidRDefault="00117C3E" w:rsidP="00871715"/>
        </w:tc>
      </w:tr>
      <w:tr w:rsidR="00BA4301" w:rsidRPr="00AA4B6D" w:rsidTr="00AB5B8F">
        <w:tc>
          <w:tcPr>
            <w:tcW w:w="1290" w:type="dxa"/>
            <w:shd w:val="clear" w:color="auto" w:fill="auto"/>
          </w:tcPr>
          <w:p w:rsidR="00BA4301" w:rsidRPr="00AA4B6D" w:rsidRDefault="00BA4301" w:rsidP="00871715">
            <w:r>
              <w:t>Davidson Institute</w:t>
            </w:r>
          </w:p>
        </w:tc>
        <w:tc>
          <w:tcPr>
            <w:tcW w:w="8862" w:type="dxa"/>
            <w:shd w:val="clear" w:color="auto" w:fill="auto"/>
          </w:tcPr>
          <w:p w:rsidR="004857B8" w:rsidRDefault="00BA4301" w:rsidP="000C6EBE">
            <w:pPr>
              <w:rPr>
                <w:szCs w:val="19"/>
              </w:rPr>
            </w:pPr>
            <w:r>
              <w:rPr>
                <w:szCs w:val="19"/>
              </w:rPr>
              <w:t>A</w:t>
            </w:r>
            <w:r w:rsidRPr="00BA4301">
              <w:rPr>
                <w:szCs w:val="19"/>
              </w:rPr>
              <w:t xml:space="preserve"> national</w:t>
            </w:r>
            <w:r w:rsidR="004857B8">
              <w:rPr>
                <w:szCs w:val="19"/>
              </w:rPr>
              <w:t>,</w:t>
            </w:r>
            <w:r w:rsidRPr="00BA4301">
              <w:rPr>
                <w:szCs w:val="19"/>
              </w:rPr>
              <w:t xml:space="preserve"> nonprofit organization dedicated to supporting prof</w:t>
            </w:r>
            <w:r w:rsidR="004857B8">
              <w:rPr>
                <w:szCs w:val="19"/>
              </w:rPr>
              <w:t xml:space="preserve">oundly gifted students </w:t>
            </w:r>
            <w:r w:rsidRPr="00BA4301">
              <w:rPr>
                <w:szCs w:val="19"/>
              </w:rPr>
              <w:t>18 and under.</w:t>
            </w:r>
          </w:p>
          <w:p w:rsidR="00BA4301" w:rsidRPr="004857B8" w:rsidRDefault="004857B8" w:rsidP="000C6EBE">
            <w:r w:rsidRPr="004857B8">
              <w:t>http://www.davidsongifted.org/</w:t>
            </w:r>
          </w:p>
        </w:tc>
      </w:tr>
      <w:tr w:rsidR="00117C3E" w:rsidRPr="00AA4B6D" w:rsidTr="00AB5B8F">
        <w:tc>
          <w:tcPr>
            <w:tcW w:w="1290" w:type="dxa"/>
            <w:shd w:val="clear" w:color="auto" w:fill="auto"/>
          </w:tcPr>
          <w:p w:rsidR="00117C3E" w:rsidRPr="00AA4B6D" w:rsidRDefault="00117C3E" w:rsidP="00871715">
            <w:r w:rsidRPr="00AA4B6D">
              <w:t>Depth of Knowledge</w:t>
            </w:r>
          </w:p>
        </w:tc>
        <w:tc>
          <w:tcPr>
            <w:tcW w:w="8862" w:type="dxa"/>
            <w:shd w:val="clear" w:color="auto" w:fill="auto"/>
          </w:tcPr>
          <w:p w:rsidR="00117C3E" w:rsidRPr="000C6EBE" w:rsidRDefault="00117C3E" w:rsidP="000C6EBE">
            <w:pPr>
              <w:rPr>
                <w:szCs w:val="28"/>
              </w:rPr>
            </w:pPr>
            <w:r>
              <w:t xml:space="preserve">Degree or level of complexity </w:t>
            </w:r>
            <w:r w:rsidRPr="000C6EBE">
              <w:t xml:space="preserve">of </w:t>
            </w:r>
            <w:r>
              <w:t>knowledge</w:t>
            </w:r>
            <w:r w:rsidRPr="000C6EBE">
              <w:t xml:space="preserve"> </w:t>
            </w:r>
            <w:r w:rsidRPr="000C6EBE">
              <w:rPr>
                <w:szCs w:val="28"/>
              </w:rPr>
              <w:t>that the content curriculum standards</w:t>
            </w:r>
            <w:r>
              <w:rPr>
                <w:szCs w:val="28"/>
              </w:rPr>
              <w:t xml:space="preserve"> </w:t>
            </w:r>
            <w:r w:rsidRPr="000C6EBE">
              <w:rPr>
                <w:szCs w:val="28"/>
              </w:rPr>
              <w:t>and expectations require</w:t>
            </w:r>
          </w:p>
          <w:p w:rsidR="00117C3E" w:rsidRPr="000C6EBE" w:rsidRDefault="00117C3E" w:rsidP="00871715">
            <w:pPr>
              <w:rPr>
                <w:szCs w:val="28"/>
              </w:rPr>
            </w:pPr>
            <w:r>
              <w:rPr>
                <w:szCs w:val="28"/>
              </w:rPr>
              <w:t>.</w:t>
            </w:r>
            <w:hyperlink r:id="rId22" w:history="1">
              <w:r w:rsidRPr="000C6EBE">
                <w:rPr>
                  <w:rStyle w:val="Hyperlink"/>
                </w:rPr>
                <w:t>http://static.pdesas.org/Content/Documents/Keystone_Exams_Understanding_Depth_of_Knowledge_and_Cognitive_Complexity.pdf</w:t>
              </w:r>
            </w:hyperlink>
            <w:r w:rsidRPr="000C6EBE">
              <w:t xml:space="preserve"> </w:t>
            </w:r>
          </w:p>
        </w:tc>
      </w:tr>
      <w:tr w:rsidR="00117C3E" w:rsidRPr="00AA4B6D" w:rsidTr="00AB5B8F">
        <w:tc>
          <w:tcPr>
            <w:tcW w:w="1290" w:type="dxa"/>
            <w:shd w:val="clear" w:color="auto" w:fill="auto"/>
          </w:tcPr>
          <w:p w:rsidR="00117C3E" w:rsidRPr="00AA4B6D" w:rsidRDefault="00117C3E" w:rsidP="00871715">
            <w:r w:rsidRPr="00AA4B6D">
              <w:t>Differentiation</w:t>
            </w:r>
          </w:p>
        </w:tc>
        <w:tc>
          <w:tcPr>
            <w:tcW w:w="8862" w:type="dxa"/>
            <w:shd w:val="clear" w:color="auto" w:fill="auto"/>
          </w:tcPr>
          <w:p w:rsidR="00117C3E" w:rsidRPr="00AA4B6D" w:rsidRDefault="007F3FBD" w:rsidP="00871715">
            <w:r>
              <w:t>The changing of curricular goals and objectives, processes, products or environment to meet the academic achievement level of the student</w:t>
            </w:r>
          </w:p>
        </w:tc>
      </w:tr>
      <w:tr w:rsidR="00BA4301" w:rsidRPr="00AA4B6D" w:rsidTr="00AB5B8F">
        <w:tc>
          <w:tcPr>
            <w:tcW w:w="1290" w:type="dxa"/>
            <w:shd w:val="clear" w:color="auto" w:fill="auto"/>
          </w:tcPr>
          <w:p w:rsidR="00BA4301" w:rsidRPr="00AA4B6D" w:rsidRDefault="00BA4301" w:rsidP="00871715">
            <w:r w:rsidRPr="00AA4B6D">
              <w:t>DOE</w:t>
            </w:r>
          </w:p>
        </w:tc>
        <w:tc>
          <w:tcPr>
            <w:tcW w:w="8862" w:type="dxa"/>
            <w:shd w:val="clear" w:color="auto" w:fill="auto"/>
          </w:tcPr>
          <w:p w:rsidR="00BA4301" w:rsidRPr="00AA4B6D" w:rsidRDefault="00BA4301" w:rsidP="00871715">
            <w:r w:rsidRPr="00AA4B6D">
              <w:t>Department of Education</w:t>
            </w:r>
          </w:p>
        </w:tc>
      </w:tr>
      <w:tr w:rsidR="00BA4301" w:rsidRPr="00AA4B6D" w:rsidTr="00AB5B8F">
        <w:tc>
          <w:tcPr>
            <w:tcW w:w="1290" w:type="dxa"/>
            <w:shd w:val="clear" w:color="auto" w:fill="auto"/>
          </w:tcPr>
          <w:p w:rsidR="00BA4301" w:rsidRPr="00AA4B6D" w:rsidRDefault="00BA4301" w:rsidP="00871715">
            <w:r>
              <w:t>DRA</w:t>
            </w:r>
          </w:p>
        </w:tc>
        <w:tc>
          <w:tcPr>
            <w:tcW w:w="8862" w:type="dxa"/>
            <w:shd w:val="clear" w:color="auto" w:fill="auto"/>
          </w:tcPr>
          <w:p w:rsidR="00BA4301" w:rsidRPr="00AA4B6D" w:rsidRDefault="00BA4301" w:rsidP="00871715">
            <w:r>
              <w:t xml:space="preserve">Developmental Reading Assessment – an individualized test to determine the level of instruction in reading  (EDL is the Spanish version of the DRA) </w:t>
            </w:r>
            <w:hyperlink r:id="rId23" w:history="1">
              <w:r w:rsidRPr="002F6DC8">
                <w:rPr>
                  <w:rStyle w:val="Hyperlink"/>
                </w:rPr>
                <w:t>http://www.perfectionlearning.com/images/products/pdfs/rlChart.pdf</w:t>
              </w:r>
            </w:hyperlink>
            <w:r>
              <w:t xml:space="preserve"> </w:t>
            </w:r>
          </w:p>
        </w:tc>
      </w:tr>
      <w:tr w:rsidR="00BA4301" w:rsidRPr="00AA4B6D" w:rsidTr="00AB5B8F">
        <w:tc>
          <w:tcPr>
            <w:tcW w:w="1290" w:type="dxa"/>
            <w:shd w:val="clear" w:color="auto" w:fill="auto"/>
          </w:tcPr>
          <w:p w:rsidR="00BA4301" w:rsidRPr="00AA4B6D" w:rsidRDefault="00BA4301" w:rsidP="00871715">
            <w:r w:rsidRPr="00AA4B6D">
              <w:t>Due Process</w:t>
            </w:r>
          </w:p>
        </w:tc>
        <w:tc>
          <w:tcPr>
            <w:tcW w:w="8862" w:type="dxa"/>
            <w:shd w:val="clear" w:color="auto" w:fill="auto"/>
          </w:tcPr>
          <w:p w:rsidR="00BA4301" w:rsidRPr="00AA4B6D" w:rsidRDefault="00BA4301" w:rsidP="00871715">
            <w:r w:rsidRPr="00535BB2">
              <w:t>§16.63</w:t>
            </w:r>
            <w:r>
              <w:t xml:space="preserve"> (a-q</w:t>
            </w:r>
            <w:proofErr w:type="gramStart"/>
            <w:r>
              <w:t>)</w:t>
            </w:r>
            <w:r w:rsidRPr="00535BB2">
              <w:t xml:space="preserve"> </w:t>
            </w:r>
            <w:r>
              <w:t xml:space="preserve"> A</w:t>
            </w:r>
            <w:proofErr w:type="gramEnd"/>
            <w:r>
              <w:t xml:space="preserve"> formal hearing for disputes between parents and districts with an impartial hearing officer making a determination in how to proceed for the student’s education</w:t>
            </w:r>
          </w:p>
        </w:tc>
      </w:tr>
      <w:tr w:rsidR="005E31B4" w:rsidRPr="00AA4B6D" w:rsidTr="00AB5B8F">
        <w:tc>
          <w:tcPr>
            <w:tcW w:w="1290" w:type="dxa"/>
            <w:shd w:val="clear" w:color="auto" w:fill="auto"/>
          </w:tcPr>
          <w:p w:rsidR="005E31B4" w:rsidRPr="00AA4B6D" w:rsidRDefault="005E31B4" w:rsidP="00871715">
            <w:proofErr w:type="spellStart"/>
            <w:r>
              <w:t>Dyssyn-chrony</w:t>
            </w:r>
            <w:proofErr w:type="spellEnd"/>
          </w:p>
        </w:tc>
        <w:tc>
          <w:tcPr>
            <w:tcW w:w="8862" w:type="dxa"/>
            <w:shd w:val="clear" w:color="auto" w:fill="auto"/>
          </w:tcPr>
          <w:p w:rsidR="00411217" w:rsidRDefault="00411217" w:rsidP="00871715">
            <w:r>
              <w:t>D</w:t>
            </w:r>
            <w:r w:rsidR="003408F0">
              <w:t xml:space="preserve">iscrepancies between </w:t>
            </w:r>
            <w:r>
              <w:t xml:space="preserve">development of </w:t>
            </w:r>
            <w:r w:rsidR="003408F0">
              <w:t xml:space="preserve">abilities and </w:t>
            </w:r>
            <w:r>
              <w:t xml:space="preserve">external </w:t>
            </w:r>
            <w:r w:rsidR="003408F0">
              <w:t>expectations</w:t>
            </w:r>
          </w:p>
          <w:p w:rsidR="005E31B4" w:rsidRPr="00411217" w:rsidRDefault="00785C32" w:rsidP="00871715">
            <w:hyperlink r:id="rId24" w:history="1">
              <w:r w:rsidR="00411217" w:rsidRPr="002F6DC8">
                <w:rPr>
                  <w:rStyle w:val="Hyperlink"/>
                </w:rPr>
                <w:t>http://www.davidsongifted.org/db/Articles_id_10172.aspx</w:t>
              </w:r>
            </w:hyperlink>
            <w:r w:rsidR="00411217">
              <w:t xml:space="preserve"> </w:t>
            </w:r>
          </w:p>
        </w:tc>
      </w:tr>
      <w:tr w:rsidR="00BA4301" w:rsidRPr="00AA4B6D" w:rsidTr="00AB5B8F">
        <w:tc>
          <w:tcPr>
            <w:tcW w:w="1290" w:type="dxa"/>
            <w:shd w:val="clear" w:color="auto" w:fill="auto"/>
          </w:tcPr>
          <w:p w:rsidR="00BA4301" w:rsidRPr="00AA4B6D" w:rsidRDefault="00BA4301" w:rsidP="00871715"/>
        </w:tc>
        <w:tc>
          <w:tcPr>
            <w:tcW w:w="8862" w:type="dxa"/>
            <w:shd w:val="clear" w:color="auto" w:fill="auto"/>
          </w:tcPr>
          <w:p w:rsidR="00BA4301" w:rsidRPr="00AA4B6D" w:rsidRDefault="00BA4301" w:rsidP="00871715"/>
        </w:tc>
      </w:tr>
      <w:tr w:rsidR="00BA4301" w:rsidRPr="00AA4B6D" w:rsidTr="00AB5B8F">
        <w:tc>
          <w:tcPr>
            <w:tcW w:w="1290" w:type="dxa"/>
            <w:shd w:val="clear" w:color="auto" w:fill="auto"/>
          </w:tcPr>
          <w:p w:rsidR="00BA4301" w:rsidRPr="00BA4301" w:rsidRDefault="00BA4301" w:rsidP="00871715">
            <w:pPr>
              <w:rPr>
                <w:b/>
                <w:sz w:val="28"/>
              </w:rPr>
            </w:pPr>
            <w:r w:rsidRPr="00BA4301">
              <w:rPr>
                <w:b/>
                <w:sz w:val="28"/>
              </w:rPr>
              <w:t>E</w:t>
            </w:r>
          </w:p>
        </w:tc>
        <w:tc>
          <w:tcPr>
            <w:tcW w:w="8862" w:type="dxa"/>
            <w:shd w:val="clear" w:color="auto" w:fill="auto"/>
          </w:tcPr>
          <w:p w:rsidR="00BA4301" w:rsidRPr="00AA4B6D" w:rsidRDefault="00BA4301" w:rsidP="00871715"/>
        </w:tc>
      </w:tr>
      <w:tr w:rsidR="00BA4301" w:rsidRPr="00AA4B6D" w:rsidTr="00AB5B8F">
        <w:tc>
          <w:tcPr>
            <w:tcW w:w="1290" w:type="dxa"/>
            <w:shd w:val="clear" w:color="auto" w:fill="auto"/>
          </w:tcPr>
          <w:p w:rsidR="00BA4301" w:rsidRPr="00AA4B6D" w:rsidRDefault="00BA4301" w:rsidP="00871715">
            <w:r w:rsidRPr="00AA4B6D">
              <w:t>Educational Placement</w:t>
            </w:r>
          </w:p>
        </w:tc>
        <w:tc>
          <w:tcPr>
            <w:tcW w:w="8862" w:type="dxa"/>
            <w:shd w:val="clear" w:color="auto" w:fill="auto"/>
          </w:tcPr>
          <w:p w:rsidR="00BA4301" w:rsidRPr="00AA4B6D" w:rsidRDefault="00BA4301" w:rsidP="00417234">
            <w:r w:rsidRPr="00AA4B6D">
              <w:t xml:space="preserve">§ 16.41 – 16.42 </w:t>
            </w:r>
            <w:r>
              <w:t>The placement must e</w:t>
            </w:r>
            <w:r w:rsidRPr="00417234">
              <w:t>nsure student is able</w:t>
            </w:r>
            <w:r>
              <w:t xml:space="preserve"> to benefit meaningfully </w:t>
            </w:r>
            <w:r w:rsidRPr="00417234">
              <w:t>from the rate, level and manner of instruction.</w:t>
            </w:r>
            <w:r>
              <w:t xml:space="preserve"> It may p</w:t>
            </w:r>
            <w:r w:rsidRPr="00417234">
              <w:t>rovide opportun</w:t>
            </w:r>
            <w:r>
              <w:t>ities to participate in</w:t>
            </w:r>
            <w:r w:rsidRPr="00417234">
              <w:t xml:space="preserve"> acceleration or enrichment, or both </w:t>
            </w:r>
          </w:p>
        </w:tc>
      </w:tr>
      <w:tr w:rsidR="00BA4301" w:rsidRPr="00AA4B6D" w:rsidTr="00AB5B8F">
        <w:tc>
          <w:tcPr>
            <w:tcW w:w="1290" w:type="dxa"/>
            <w:shd w:val="clear" w:color="auto" w:fill="auto"/>
          </w:tcPr>
          <w:p w:rsidR="00BA4301" w:rsidRPr="00AA4B6D" w:rsidRDefault="00BA4301" w:rsidP="00871715">
            <w:r>
              <w:t>Enrich</w:t>
            </w:r>
            <w:r w:rsidR="00755013">
              <w:t>-</w:t>
            </w:r>
            <w:proofErr w:type="spellStart"/>
            <w:r>
              <w:t>ment</w:t>
            </w:r>
            <w:proofErr w:type="spellEnd"/>
          </w:p>
        </w:tc>
        <w:tc>
          <w:tcPr>
            <w:tcW w:w="8862" w:type="dxa"/>
            <w:shd w:val="clear" w:color="auto" w:fill="auto"/>
          </w:tcPr>
          <w:p w:rsidR="00CD1593" w:rsidRDefault="00CD1593" w:rsidP="00417234">
            <w:r>
              <w:t>Approaches to curriculum that enhance opportunities for learners</w:t>
            </w:r>
          </w:p>
          <w:p w:rsidR="00BA4301" w:rsidRPr="00CD1593" w:rsidRDefault="00785C32" w:rsidP="00417234">
            <w:hyperlink r:id="rId25" w:history="1">
              <w:r w:rsidR="00CD1593" w:rsidRPr="002F6DC8">
                <w:rPr>
                  <w:rStyle w:val="Hyperlink"/>
                </w:rPr>
                <w:t>http://www.educationenrichment.org/</w:t>
              </w:r>
            </w:hyperlink>
            <w:r w:rsidR="00CD1593">
              <w:t xml:space="preserve"> </w:t>
            </w:r>
          </w:p>
        </w:tc>
      </w:tr>
      <w:tr w:rsidR="00BA4301" w:rsidRPr="00AA4B6D" w:rsidTr="00AB5B8F">
        <w:tc>
          <w:tcPr>
            <w:tcW w:w="1290" w:type="dxa"/>
            <w:shd w:val="clear" w:color="auto" w:fill="auto"/>
          </w:tcPr>
          <w:p w:rsidR="00BA4301" w:rsidRPr="00AA4B6D" w:rsidRDefault="00BA4301" w:rsidP="00871715">
            <w:r w:rsidRPr="00AA4B6D">
              <w:t>Exception-</w:t>
            </w:r>
            <w:proofErr w:type="spellStart"/>
            <w:r w:rsidRPr="00AA4B6D">
              <w:t>ality</w:t>
            </w:r>
            <w:proofErr w:type="spellEnd"/>
          </w:p>
        </w:tc>
        <w:tc>
          <w:tcPr>
            <w:tcW w:w="8862" w:type="dxa"/>
            <w:shd w:val="clear" w:color="auto" w:fill="auto"/>
          </w:tcPr>
          <w:p w:rsidR="00BA4301" w:rsidRPr="00AA4B6D" w:rsidRDefault="00CD1593" w:rsidP="00436663">
            <w:proofErr w:type="gramStart"/>
            <w:r>
              <w:t>An exceptionality</w:t>
            </w:r>
            <w:proofErr w:type="gramEnd"/>
            <w:r>
              <w:t xml:space="preserve"> is a term used by the Department of Education to identify patterns of strengths and needs common</w:t>
            </w:r>
            <w:r w:rsidR="00436663">
              <w:t xml:space="preserve"> to groups of students. S</w:t>
            </w:r>
            <w:r>
              <w:t xml:space="preserve">tudents who are exceptional usually are one or more years </w:t>
            </w:r>
            <w:r w:rsidR="00436663">
              <w:t xml:space="preserve">outside </w:t>
            </w:r>
            <w:proofErr w:type="gramStart"/>
            <w:r w:rsidR="00436663">
              <w:t xml:space="preserve">of </w:t>
            </w:r>
            <w:r>
              <w:t xml:space="preserve"> the</w:t>
            </w:r>
            <w:proofErr w:type="gramEnd"/>
            <w:r>
              <w:t xml:space="preserve"> grade level mate</w:t>
            </w:r>
            <w:r w:rsidR="00436663">
              <w:t xml:space="preserve">rial being  presented. In PA code refer to Chapters 14 and 16. </w:t>
            </w:r>
          </w:p>
        </w:tc>
      </w:tr>
      <w:tr w:rsidR="00BA4301" w:rsidRPr="00AA4B6D" w:rsidTr="00AB5B8F">
        <w:tc>
          <w:tcPr>
            <w:tcW w:w="1290" w:type="dxa"/>
            <w:shd w:val="clear" w:color="auto" w:fill="auto"/>
          </w:tcPr>
          <w:p w:rsidR="00BA4301" w:rsidRPr="00AA4B6D" w:rsidRDefault="00BA4301" w:rsidP="00871715">
            <w:r w:rsidRPr="00AA4B6D">
              <w:t>Evaluation</w:t>
            </w:r>
          </w:p>
        </w:tc>
        <w:tc>
          <w:tcPr>
            <w:tcW w:w="8862" w:type="dxa"/>
            <w:shd w:val="clear" w:color="auto" w:fill="auto"/>
          </w:tcPr>
          <w:p w:rsidR="00BA4301" w:rsidRPr="00AA4B6D" w:rsidRDefault="00436663" w:rsidP="00871715">
            <w:r>
              <w:t>Assessment given to determine educational achievement, placement, and ability.</w:t>
            </w:r>
          </w:p>
        </w:tc>
      </w:tr>
      <w:tr w:rsidR="00BA4301" w:rsidRPr="00AA4B6D" w:rsidTr="00AB5B8F">
        <w:tc>
          <w:tcPr>
            <w:tcW w:w="1290" w:type="dxa"/>
            <w:shd w:val="clear" w:color="auto" w:fill="auto"/>
          </w:tcPr>
          <w:p w:rsidR="00BA4301" w:rsidRPr="00AA4B6D" w:rsidRDefault="00BA4301" w:rsidP="00871715">
            <w:r>
              <w:t>Executive Functions</w:t>
            </w:r>
          </w:p>
        </w:tc>
        <w:tc>
          <w:tcPr>
            <w:tcW w:w="8862" w:type="dxa"/>
            <w:shd w:val="clear" w:color="auto" w:fill="auto"/>
          </w:tcPr>
          <w:p w:rsidR="00750ACC" w:rsidRDefault="00436663" w:rsidP="00871715">
            <w:r>
              <w:t>An umbrella term for cognitive processes and skills that regulate, control and manage other cognitive processes. (</w:t>
            </w:r>
            <w:proofErr w:type="gramStart"/>
            <w:r>
              <w:t>planning</w:t>
            </w:r>
            <w:proofErr w:type="gramEnd"/>
            <w:r>
              <w:t xml:space="preserve">, organization, attention (focus), </w:t>
            </w:r>
            <w:r w:rsidR="00750ACC">
              <w:t xml:space="preserve">self-regulation, </w:t>
            </w:r>
            <w:r>
              <w:t>problem solving, reasoning, task switching, inhibition and flexibility)</w:t>
            </w:r>
          </w:p>
          <w:p w:rsidR="00750ACC" w:rsidRDefault="00785C32" w:rsidP="00871715">
            <w:hyperlink r:id="rId26" w:history="1">
              <w:r w:rsidR="00750ACC" w:rsidRPr="002F6DC8">
                <w:rPr>
                  <w:rStyle w:val="Hyperlink"/>
                </w:rPr>
                <w:t>http://www.minddisorders.com/Del-Fi/Executive-function.html</w:t>
              </w:r>
            </w:hyperlink>
            <w:r w:rsidR="00750ACC">
              <w:t xml:space="preserve"> </w:t>
            </w:r>
          </w:p>
          <w:p w:rsidR="00BA4301" w:rsidRPr="00750ACC" w:rsidRDefault="00785C32" w:rsidP="00871715">
            <w:hyperlink r:id="rId27" w:history="1">
              <w:r w:rsidR="00750ACC" w:rsidRPr="002F6DC8">
                <w:rPr>
                  <w:rStyle w:val="Hyperlink"/>
                </w:rPr>
                <w:t>http://www.davidsongifted.org/db/Articles_id_10523.aspx</w:t>
              </w:r>
            </w:hyperlink>
            <w:r w:rsidR="00750ACC">
              <w:t xml:space="preserve"> </w:t>
            </w:r>
          </w:p>
        </w:tc>
      </w:tr>
      <w:tr w:rsidR="00BA4301" w:rsidRPr="00AA4B6D" w:rsidTr="00AB5B8F">
        <w:tc>
          <w:tcPr>
            <w:tcW w:w="1290" w:type="dxa"/>
            <w:shd w:val="clear" w:color="auto" w:fill="auto"/>
          </w:tcPr>
          <w:p w:rsidR="00BA4301" w:rsidRPr="00AA4B6D" w:rsidRDefault="00BA4301" w:rsidP="00871715"/>
        </w:tc>
        <w:tc>
          <w:tcPr>
            <w:tcW w:w="8862" w:type="dxa"/>
            <w:shd w:val="clear" w:color="auto" w:fill="auto"/>
          </w:tcPr>
          <w:p w:rsidR="00BA4301" w:rsidRPr="00AA4B6D" w:rsidRDefault="00BA4301" w:rsidP="00871715"/>
        </w:tc>
      </w:tr>
      <w:tr w:rsidR="006221B1" w:rsidRPr="00AA4B6D" w:rsidTr="00AB5B8F">
        <w:tc>
          <w:tcPr>
            <w:tcW w:w="1290" w:type="dxa"/>
            <w:shd w:val="clear" w:color="auto" w:fill="auto"/>
          </w:tcPr>
          <w:p w:rsidR="006221B1" w:rsidRPr="006221B1" w:rsidRDefault="006221B1" w:rsidP="00871715">
            <w:pPr>
              <w:rPr>
                <w:b/>
                <w:sz w:val="28"/>
              </w:rPr>
            </w:pPr>
            <w:r w:rsidRPr="006221B1">
              <w:rPr>
                <w:b/>
                <w:sz w:val="28"/>
              </w:rPr>
              <w:t>F</w:t>
            </w:r>
          </w:p>
        </w:tc>
        <w:tc>
          <w:tcPr>
            <w:tcW w:w="8862" w:type="dxa"/>
            <w:shd w:val="clear" w:color="auto" w:fill="auto"/>
          </w:tcPr>
          <w:p w:rsidR="006221B1" w:rsidRPr="00AA4B6D" w:rsidRDefault="006221B1" w:rsidP="00871715"/>
        </w:tc>
      </w:tr>
      <w:tr w:rsidR="006221B1" w:rsidRPr="00AA4B6D" w:rsidTr="00AB5B8F">
        <w:tc>
          <w:tcPr>
            <w:tcW w:w="1290" w:type="dxa"/>
            <w:shd w:val="clear" w:color="auto" w:fill="auto"/>
          </w:tcPr>
          <w:p w:rsidR="006221B1" w:rsidRPr="00AA4B6D" w:rsidRDefault="006221B1" w:rsidP="00871715">
            <w:r>
              <w:t>FAPE</w:t>
            </w:r>
          </w:p>
        </w:tc>
        <w:tc>
          <w:tcPr>
            <w:tcW w:w="8862" w:type="dxa"/>
            <w:shd w:val="clear" w:color="auto" w:fill="auto"/>
          </w:tcPr>
          <w:p w:rsidR="006221B1" w:rsidRPr="00AA4B6D" w:rsidRDefault="006221B1" w:rsidP="00CD1593">
            <w:r>
              <w:t>“</w:t>
            </w:r>
            <w:proofErr w:type="gramStart"/>
            <w:r>
              <w:t>free</w:t>
            </w:r>
            <w:proofErr w:type="gramEnd"/>
            <w:r>
              <w:t xml:space="preserve"> appropriate public education” does not apply to gifted; the equivalent term in Chapter 16 is  “meaningful educational benefit</w:t>
            </w:r>
            <w:r w:rsidR="00243242">
              <w:t>”</w:t>
            </w:r>
            <w:r>
              <w:t xml:space="preserve"> </w:t>
            </w:r>
          </w:p>
        </w:tc>
      </w:tr>
      <w:tr w:rsidR="006221B1" w:rsidRPr="00AA4B6D" w:rsidTr="00AB5B8F">
        <w:tc>
          <w:tcPr>
            <w:tcW w:w="1290" w:type="dxa"/>
            <w:shd w:val="clear" w:color="auto" w:fill="auto"/>
          </w:tcPr>
          <w:p w:rsidR="006221B1" w:rsidRPr="00AA4B6D" w:rsidRDefault="006221B1" w:rsidP="006221B1">
            <w:r>
              <w:t>Fordham Institute</w:t>
            </w:r>
          </w:p>
        </w:tc>
        <w:tc>
          <w:tcPr>
            <w:tcW w:w="8862" w:type="dxa"/>
            <w:shd w:val="clear" w:color="auto" w:fill="auto"/>
          </w:tcPr>
          <w:p w:rsidR="006E1678" w:rsidRDefault="00871EF3" w:rsidP="00871715">
            <w:r>
              <w:t>The Thomas B. Fordham Institute is a nation's leader in advancing educational excellence for every child through quality research, analysis, and commentary, as well as on-the-ground action and advocacy.</w:t>
            </w:r>
          </w:p>
          <w:p w:rsidR="006E1678" w:rsidRDefault="00785C32" w:rsidP="00871715">
            <w:hyperlink r:id="rId28" w:history="1">
              <w:r w:rsidR="006E1678" w:rsidRPr="002F6DC8">
                <w:rPr>
                  <w:rStyle w:val="Hyperlink"/>
                </w:rPr>
                <w:t>http://www.edexcellence.net/about-us/fordham-mission.html</w:t>
              </w:r>
            </w:hyperlink>
            <w:r w:rsidR="006E1678">
              <w:t xml:space="preserve"> </w:t>
            </w:r>
          </w:p>
          <w:p w:rsidR="006221B1" w:rsidRPr="006E1678" w:rsidRDefault="006E1678" w:rsidP="00871715">
            <w:r>
              <w:t xml:space="preserve">Publications can be found at: </w:t>
            </w:r>
            <w:hyperlink r:id="rId29" w:history="1">
              <w:r w:rsidRPr="002F6DC8">
                <w:rPr>
                  <w:rStyle w:val="Hyperlink"/>
                </w:rPr>
                <w:t>http://www.edexcellence.net/publications/</w:t>
              </w:r>
            </w:hyperlink>
            <w:r>
              <w:t xml:space="preserve"> </w:t>
            </w:r>
          </w:p>
        </w:tc>
      </w:tr>
      <w:tr w:rsidR="006221B1" w:rsidRPr="00AA4B6D" w:rsidTr="00AB5B8F">
        <w:tc>
          <w:tcPr>
            <w:tcW w:w="1290" w:type="dxa"/>
            <w:shd w:val="clear" w:color="auto" w:fill="auto"/>
          </w:tcPr>
          <w:p w:rsidR="006221B1" w:rsidRPr="00AA4B6D" w:rsidRDefault="006221B1" w:rsidP="00871715"/>
        </w:tc>
        <w:tc>
          <w:tcPr>
            <w:tcW w:w="8862" w:type="dxa"/>
            <w:shd w:val="clear" w:color="auto" w:fill="auto"/>
          </w:tcPr>
          <w:p w:rsidR="006221B1" w:rsidRPr="00AA4B6D" w:rsidRDefault="006221B1" w:rsidP="00871715"/>
        </w:tc>
      </w:tr>
      <w:tr w:rsidR="006E1678" w:rsidRPr="00AA4B6D" w:rsidTr="00AB5B8F">
        <w:tc>
          <w:tcPr>
            <w:tcW w:w="1290" w:type="dxa"/>
            <w:shd w:val="clear" w:color="auto" w:fill="auto"/>
          </w:tcPr>
          <w:p w:rsidR="006E1678" w:rsidRPr="006E1678" w:rsidRDefault="006E1678" w:rsidP="00871715">
            <w:pPr>
              <w:rPr>
                <w:b/>
                <w:sz w:val="28"/>
              </w:rPr>
            </w:pPr>
            <w:r w:rsidRPr="006E1678">
              <w:rPr>
                <w:b/>
                <w:sz w:val="28"/>
              </w:rPr>
              <w:t>G</w:t>
            </w:r>
          </w:p>
        </w:tc>
        <w:tc>
          <w:tcPr>
            <w:tcW w:w="8862" w:type="dxa"/>
            <w:shd w:val="clear" w:color="auto" w:fill="auto"/>
          </w:tcPr>
          <w:p w:rsidR="006E1678" w:rsidRPr="00AA4B6D" w:rsidRDefault="006E1678" w:rsidP="00871715"/>
        </w:tc>
      </w:tr>
      <w:tr w:rsidR="006E1678" w:rsidRPr="00AA4B6D" w:rsidTr="00AB5B8F">
        <w:tc>
          <w:tcPr>
            <w:tcW w:w="1290" w:type="dxa"/>
            <w:shd w:val="clear" w:color="auto" w:fill="auto"/>
          </w:tcPr>
          <w:p w:rsidR="006E1678" w:rsidRPr="00AA4B6D" w:rsidRDefault="006E1678" w:rsidP="00871715">
            <w:r>
              <w:t>GAI</w:t>
            </w:r>
          </w:p>
        </w:tc>
        <w:tc>
          <w:tcPr>
            <w:tcW w:w="8862" w:type="dxa"/>
            <w:shd w:val="clear" w:color="auto" w:fill="auto"/>
          </w:tcPr>
          <w:p w:rsidR="006E1678" w:rsidRPr="00AA4B6D" w:rsidRDefault="006E1678" w:rsidP="00871715">
            <w:r>
              <w:t xml:space="preserve">General Ability Index – on the WISC IV, a calculation of </w:t>
            </w:r>
            <w:proofErr w:type="gramStart"/>
            <w:r>
              <w:t>IQ which</w:t>
            </w:r>
            <w:proofErr w:type="gramEnd"/>
            <w:r>
              <w:t xml:space="preserve"> looks at Verbal Comprehension and Perceptual Reasoning. See: </w:t>
            </w:r>
            <w:hyperlink r:id="rId30" w:history="1">
              <w:r w:rsidRPr="002F6DC8">
                <w:rPr>
                  <w:rStyle w:val="Hyperlink"/>
                  <w:bCs/>
                </w:rPr>
                <w:t>http://www.pearsonassessmentsupport.com/support/index.php?View=entry&amp;EntryID=3869</w:t>
              </w:r>
            </w:hyperlink>
            <w:proofErr w:type="gramStart"/>
            <w:r>
              <w:rPr>
                <w:bCs/>
              </w:rPr>
              <w:t xml:space="preserve"> </w:t>
            </w:r>
            <w:r>
              <w:t xml:space="preserve"> </w:t>
            </w:r>
            <w:proofErr w:type="gramEnd"/>
          </w:p>
        </w:tc>
      </w:tr>
      <w:tr w:rsidR="006E1678" w:rsidRPr="00AA4B6D" w:rsidTr="00AB5B8F">
        <w:tc>
          <w:tcPr>
            <w:tcW w:w="1290" w:type="dxa"/>
            <w:shd w:val="clear" w:color="auto" w:fill="auto"/>
          </w:tcPr>
          <w:p w:rsidR="006E1678" w:rsidRDefault="006E1678" w:rsidP="00871715">
            <w:r>
              <w:t>Gifted Character-</w:t>
            </w:r>
            <w:proofErr w:type="spellStart"/>
            <w:r>
              <w:t>istics</w:t>
            </w:r>
            <w:proofErr w:type="spellEnd"/>
            <w:r>
              <w:t xml:space="preserve"> Scale</w:t>
            </w:r>
          </w:p>
        </w:tc>
        <w:tc>
          <w:tcPr>
            <w:tcW w:w="8862" w:type="dxa"/>
            <w:shd w:val="clear" w:color="auto" w:fill="auto"/>
          </w:tcPr>
          <w:p w:rsidR="006E1678" w:rsidRDefault="006E1678" w:rsidP="00871715">
            <w:r>
              <w:t>A checklist developed by the Gifted Development Center</w:t>
            </w:r>
          </w:p>
          <w:p w:rsidR="006E1678" w:rsidRPr="00057537" w:rsidRDefault="00785C32" w:rsidP="00057537">
            <w:hyperlink r:id="rId31" w:history="1">
              <w:r w:rsidR="006E1678" w:rsidRPr="002F6DC8">
                <w:rPr>
                  <w:rStyle w:val="Hyperlink"/>
                  <w:bCs/>
                </w:rPr>
                <w:t>http://www.gifteddevelopment.com/What_is_Gifted/characgt.htm</w:t>
              </w:r>
            </w:hyperlink>
            <w:r w:rsidR="006E1678">
              <w:t xml:space="preserve"> </w:t>
            </w:r>
            <w:r w:rsidR="006E1678" w:rsidRPr="00057537">
              <w:t xml:space="preserve"> </w:t>
            </w:r>
          </w:p>
          <w:p w:rsidR="006E1678" w:rsidRDefault="006E1678" w:rsidP="00871715">
            <w:r>
              <w:t xml:space="preserve"> </w:t>
            </w:r>
          </w:p>
        </w:tc>
      </w:tr>
      <w:tr w:rsidR="006E1678" w:rsidRPr="00AA4B6D" w:rsidTr="00AB5B8F">
        <w:tc>
          <w:tcPr>
            <w:tcW w:w="1290" w:type="dxa"/>
            <w:shd w:val="clear" w:color="auto" w:fill="auto"/>
          </w:tcPr>
          <w:p w:rsidR="006E1678" w:rsidRPr="00AA4B6D" w:rsidRDefault="00C9078B" w:rsidP="00871715">
            <w:r>
              <w:t>Gifted Education</w:t>
            </w:r>
            <w:r w:rsidR="006E1678" w:rsidRPr="00AA4B6D">
              <w:t>, state site</w:t>
            </w:r>
          </w:p>
        </w:tc>
        <w:tc>
          <w:tcPr>
            <w:tcW w:w="8862" w:type="dxa"/>
            <w:shd w:val="clear" w:color="auto" w:fill="auto"/>
          </w:tcPr>
          <w:p w:rsidR="006E1678" w:rsidRPr="00AA4B6D" w:rsidRDefault="00785C32" w:rsidP="00DA50A4">
            <w:hyperlink r:id="rId32" w:history="1">
              <w:r w:rsidR="006E1678" w:rsidRPr="002F6DC8">
                <w:rPr>
                  <w:rStyle w:val="Hyperlink"/>
                </w:rPr>
                <w:t>http://www.portal.state.pa.us/portal/server.pt/community/gifted_education/7393</w:t>
              </w:r>
            </w:hyperlink>
            <w:proofErr w:type="gramStart"/>
            <w:r w:rsidR="006E1678">
              <w:t xml:space="preserve">  </w:t>
            </w:r>
            <w:r w:rsidR="006E1678" w:rsidRPr="00AA4B6D">
              <w:t xml:space="preserve">  </w:t>
            </w:r>
            <w:proofErr w:type="gramEnd"/>
          </w:p>
        </w:tc>
      </w:tr>
      <w:tr w:rsidR="006E1678" w:rsidRPr="00AA4B6D" w:rsidTr="00AB5B8F">
        <w:tc>
          <w:tcPr>
            <w:tcW w:w="1290" w:type="dxa"/>
            <w:shd w:val="clear" w:color="auto" w:fill="auto"/>
          </w:tcPr>
          <w:p w:rsidR="006E1678" w:rsidRPr="00AA4B6D" w:rsidRDefault="006E1678" w:rsidP="00871715">
            <w:r w:rsidRPr="00AA4B6D">
              <w:t>Gifted Guide</w:t>
            </w:r>
            <w:r w:rsidR="0025468E">
              <w:t>-</w:t>
            </w:r>
            <w:r w:rsidRPr="00AA4B6D">
              <w:t>lines</w:t>
            </w:r>
          </w:p>
        </w:tc>
        <w:tc>
          <w:tcPr>
            <w:tcW w:w="8862" w:type="dxa"/>
            <w:shd w:val="clear" w:color="auto" w:fill="auto"/>
          </w:tcPr>
          <w:p w:rsidR="006E1678" w:rsidRPr="00AA4B6D" w:rsidRDefault="00785C32" w:rsidP="00DA50A4">
            <w:hyperlink r:id="rId33" w:history="1">
              <w:r w:rsidR="006E1678" w:rsidRPr="002F6DC8">
                <w:rPr>
                  <w:rStyle w:val="Hyperlink"/>
                </w:rPr>
                <w:t>http://www.pde.state.pa.us/portal/server.pt/community/gifted_education/7393/gifted_guidelines-august_2010/756695</w:t>
              </w:r>
            </w:hyperlink>
            <w:r w:rsidR="006E1678">
              <w:t xml:space="preserve"> </w:t>
            </w:r>
          </w:p>
        </w:tc>
      </w:tr>
      <w:tr w:rsidR="006E1678" w:rsidRPr="00AA4B6D" w:rsidTr="00AB5B8F">
        <w:tc>
          <w:tcPr>
            <w:tcW w:w="1290" w:type="dxa"/>
            <w:shd w:val="clear" w:color="auto" w:fill="auto"/>
          </w:tcPr>
          <w:p w:rsidR="006E1678" w:rsidRPr="00AA4B6D" w:rsidRDefault="006E1678" w:rsidP="00871715">
            <w:r>
              <w:t xml:space="preserve">Gifted </w:t>
            </w:r>
            <w:proofErr w:type="spellStart"/>
            <w:r>
              <w:t>Identifica-tion</w:t>
            </w:r>
            <w:proofErr w:type="spellEnd"/>
          </w:p>
        </w:tc>
        <w:tc>
          <w:tcPr>
            <w:tcW w:w="8862" w:type="dxa"/>
            <w:shd w:val="clear" w:color="auto" w:fill="auto"/>
          </w:tcPr>
          <w:p w:rsidR="006E1678" w:rsidRPr="00AA4B6D" w:rsidRDefault="006E1678" w:rsidP="00DA50A4">
            <w:r w:rsidRPr="00AA4B6D">
              <w:t>§</w:t>
            </w:r>
            <w:r w:rsidRPr="00021836">
              <w:t xml:space="preserve">16.21. (d) Each school district shall establish procedures to determine whether a </w:t>
            </w:r>
            <w:r>
              <w:t xml:space="preserve">student is mentally gifted with </w:t>
            </w:r>
            <w:r w:rsidRPr="00021836">
              <w:t>an IQ of 130 or higher</w:t>
            </w:r>
            <w:r>
              <w:t xml:space="preserve"> </w:t>
            </w:r>
            <w:r w:rsidRPr="00021836">
              <w:rPr>
                <w:b/>
                <w:bCs/>
              </w:rPr>
              <w:t xml:space="preserve">OR </w:t>
            </w:r>
            <w:r w:rsidRPr="00021836">
              <w:t xml:space="preserve">when multiple </w:t>
            </w:r>
            <w:proofErr w:type="gramStart"/>
            <w:r w:rsidRPr="00021836">
              <w:t>criteria.</w:t>
            </w:r>
            <w:proofErr w:type="gramEnd"/>
            <w:r w:rsidRPr="00021836">
              <w:t xml:space="preserve"> . . indicate gifted ability.</w:t>
            </w:r>
            <w:r>
              <w:t xml:space="preserve"> S</w:t>
            </w:r>
            <w:r w:rsidRPr="00021836">
              <w:t>tudents with IQ lower than 130 can be indentified as gifted when multiple criteria indicate giftedness</w:t>
            </w:r>
            <w:r>
              <w:t xml:space="preserve">. </w:t>
            </w:r>
            <w:r>
              <w:rPr>
                <w:bCs/>
              </w:rPr>
              <w:t>Each</w:t>
            </w:r>
            <w:r w:rsidRPr="00021836">
              <w:rPr>
                <w:bCs/>
              </w:rPr>
              <w:t xml:space="preserve"> SD</w:t>
            </w:r>
            <w:r w:rsidRPr="00021836">
              <w:t xml:space="preserve"> establishes criteria for gifted ID</w:t>
            </w:r>
            <w:r>
              <w:t>. G</w:t>
            </w:r>
            <w:r w:rsidRPr="00021836">
              <w:t>ifted ability will not be based on IQ score alone.</w:t>
            </w:r>
          </w:p>
        </w:tc>
      </w:tr>
      <w:tr w:rsidR="006E1678" w:rsidRPr="00AA4B6D" w:rsidTr="00AB5B8F">
        <w:tc>
          <w:tcPr>
            <w:tcW w:w="1290" w:type="dxa"/>
            <w:shd w:val="clear" w:color="auto" w:fill="auto"/>
          </w:tcPr>
          <w:p w:rsidR="006E1678" w:rsidRPr="00AA4B6D" w:rsidRDefault="006E1678" w:rsidP="00871715">
            <w:r w:rsidRPr="00AA4B6D">
              <w:t>GIEP</w:t>
            </w:r>
          </w:p>
        </w:tc>
        <w:tc>
          <w:tcPr>
            <w:tcW w:w="8862" w:type="dxa"/>
            <w:shd w:val="clear" w:color="auto" w:fill="auto"/>
          </w:tcPr>
          <w:p w:rsidR="006E1678" w:rsidRPr="00AA4B6D" w:rsidRDefault="006E1678" w:rsidP="00871715">
            <w:r w:rsidRPr="00AA4B6D">
              <w:t xml:space="preserve">Gifted Individualized Educational Plan  §16.31 – </w:t>
            </w:r>
            <w:proofErr w:type="gramStart"/>
            <w:r w:rsidRPr="00AA4B6D">
              <w:t xml:space="preserve">16.33 </w:t>
            </w:r>
            <w:r>
              <w:t xml:space="preserve"> A</w:t>
            </w:r>
            <w:proofErr w:type="gramEnd"/>
            <w:r>
              <w:t xml:space="preserve"> </w:t>
            </w:r>
            <w:r w:rsidRPr="009B6F48">
              <w:t>writt</w:t>
            </w:r>
            <w:r>
              <w:t xml:space="preserve">en plan describing the </w:t>
            </w:r>
            <w:r w:rsidRPr="009B6F48">
              <w:t>education to be provided to a gifted student</w:t>
            </w:r>
            <w:r>
              <w:t xml:space="preserve"> and developed by the GIEP team</w:t>
            </w:r>
            <w:r w:rsidRPr="009B6F48">
              <w:t xml:space="preserve">. </w:t>
            </w:r>
            <w:r>
              <w:t xml:space="preserve"> The GIEP contains: present levels of educational performance (PLEP), annual goals, short term learning outcomes, specially designed instruction and support services. </w:t>
            </w:r>
          </w:p>
        </w:tc>
      </w:tr>
      <w:tr w:rsidR="006E1678" w:rsidRPr="00AA4B6D" w:rsidTr="00AB5B8F">
        <w:tc>
          <w:tcPr>
            <w:tcW w:w="1290" w:type="dxa"/>
            <w:shd w:val="clear" w:color="auto" w:fill="auto"/>
          </w:tcPr>
          <w:p w:rsidR="006E1678" w:rsidRPr="00AA4B6D" w:rsidRDefault="006E1678" w:rsidP="00871715">
            <w:r>
              <w:t>GIEP team</w:t>
            </w:r>
          </w:p>
        </w:tc>
        <w:tc>
          <w:tcPr>
            <w:tcW w:w="8862" w:type="dxa"/>
            <w:shd w:val="clear" w:color="auto" w:fill="auto"/>
          </w:tcPr>
          <w:p w:rsidR="006E1678" w:rsidRPr="00AA4B6D" w:rsidRDefault="006E1678" w:rsidP="00871715">
            <w:r w:rsidRPr="009B6F48">
              <w:t xml:space="preserve">§16.32 (b) </w:t>
            </w:r>
            <w:r>
              <w:t>is composed of one or both parents, the student if the parents wish, LEA who can commit district resources, one or more of the student’s current teachers, teacher of the gifted, others at parent or district request</w:t>
            </w:r>
          </w:p>
        </w:tc>
      </w:tr>
      <w:tr w:rsidR="006E1678" w:rsidRPr="00AA4B6D" w:rsidTr="00AB5B8F">
        <w:tc>
          <w:tcPr>
            <w:tcW w:w="1290" w:type="dxa"/>
            <w:shd w:val="clear" w:color="auto" w:fill="auto"/>
          </w:tcPr>
          <w:p w:rsidR="006E1678" w:rsidRPr="00AA4B6D" w:rsidRDefault="006E1678" w:rsidP="00871715">
            <w:r w:rsidRPr="00AA4B6D">
              <w:t>GMDE</w:t>
            </w:r>
          </w:p>
        </w:tc>
        <w:tc>
          <w:tcPr>
            <w:tcW w:w="8862" w:type="dxa"/>
            <w:shd w:val="clear" w:color="auto" w:fill="auto"/>
          </w:tcPr>
          <w:p w:rsidR="006E1678" w:rsidRPr="00AA4B6D" w:rsidRDefault="006E1678" w:rsidP="00871715">
            <w:r w:rsidRPr="00057537">
              <w:t>§</w:t>
            </w:r>
            <w:proofErr w:type="gramStart"/>
            <w:r w:rsidRPr="00057537">
              <w:t xml:space="preserve">16.22 </w:t>
            </w:r>
            <w:r>
              <w:t xml:space="preserve"> </w:t>
            </w:r>
            <w:r w:rsidRPr="00AA4B6D">
              <w:t>Gifted</w:t>
            </w:r>
            <w:proofErr w:type="gramEnd"/>
            <w:r w:rsidRPr="00AA4B6D">
              <w:t xml:space="preserve"> Multi-Disciplinary Evaluation</w:t>
            </w:r>
            <w:r>
              <w:t xml:space="preserve"> – an assessment made when a student is referred for gifted identification or when performance levels exceed the regular classroom by more than one year</w:t>
            </w:r>
          </w:p>
        </w:tc>
      </w:tr>
      <w:tr w:rsidR="006E1678" w:rsidRPr="00AA4B6D" w:rsidTr="00AB5B8F">
        <w:tc>
          <w:tcPr>
            <w:tcW w:w="1290" w:type="dxa"/>
            <w:shd w:val="clear" w:color="auto" w:fill="auto"/>
          </w:tcPr>
          <w:p w:rsidR="006E1678" w:rsidRPr="00AA4B6D" w:rsidRDefault="006E1678" w:rsidP="00871715">
            <w:r>
              <w:t>GMDT Team</w:t>
            </w:r>
          </w:p>
        </w:tc>
        <w:tc>
          <w:tcPr>
            <w:tcW w:w="8862" w:type="dxa"/>
            <w:shd w:val="clear" w:color="auto" w:fill="auto"/>
          </w:tcPr>
          <w:p w:rsidR="006E1678" w:rsidRPr="00057537" w:rsidRDefault="006E1678" w:rsidP="00871715">
            <w:r>
              <w:t>LEA, parents, classroom teacher, SD psychologist, and others who interact with the student on a regular basis</w:t>
            </w:r>
          </w:p>
        </w:tc>
      </w:tr>
      <w:tr w:rsidR="006E1678" w:rsidRPr="00AA4B6D" w:rsidTr="00AB5B8F">
        <w:tc>
          <w:tcPr>
            <w:tcW w:w="1290" w:type="dxa"/>
            <w:shd w:val="clear" w:color="auto" w:fill="auto"/>
          </w:tcPr>
          <w:p w:rsidR="006E1678" w:rsidRPr="00AA4B6D" w:rsidRDefault="006E1678" w:rsidP="00871715">
            <w:r w:rsidRPr="00AA4B6D">
              <w:t>GMDT</w:t>
            </w:r>
          </w:p>
        </w:tc>
        <w:tc>
          <w:tcPr>
            <w:tcW w:w="8862" w:type="dxa"/>
            <w:shd w:val="clear" w:color="auto" w:fill="auto"/>
          </w:tcPr>
          <w:p w:rsidR="006E1678" w:rsidRPr="00AA4B6D" w:rsidRDefault="006E1678" w:rsidP="00871715">
            <w:r w:rsidRPr="00AA4B6D">
              <w:t xml:space="preserve">Gifted Multi-Disciplinary Team </w:t>
            </w:r>
          </w:p>
        </w:tc>
      </w:tr>
      <w:tr w:rsidR="006E1678" w:rsidRPr="00AA4B6D" w:rsidTr="00AB5B8F">
        <w:tc>
          <w:tcPr>
            <w:tcW w:w="1290" w:type="dxa"/>
            <w:shd w:val="clear" w:color="auto" w:fill="auto"/>
          </w:tcPr>
          <w:p w:rsidR="006E1678" w:rsidRPr="00AA4B6D" w:rsidRDefault="006E1678" w:rsidP="00871715">
            <w:r>
              <w:t>Gifted Student</w:t>
            </w:r>
          </w:p>
        </w:tc>
        <w:tc>
          <w:tcPr>
            <w:tcW w:w="8862" w:type="dxa"/>
            <w:shd w:val="clear" w:color="auto" w:fill="auto"/>
          </w:tcPr>
          <w:p w:rsidR="006E1678" w:rsidRPr="00AA4B6D" w:rsidRDefault="006E1678" w:rsidP="00871715">
            <w:r w:rsidRPr="00AA4B6D">
              <w:t>A student who is exceptional under section</w:t>
            </w:r>
            <w:r>
              <w:t xml:space="preserve"> </w:t>
            </w:r>
            <w:r w:rsidRPr="00AA4B6D">
              <w:t>1371 of   the School Code (24 P. S. § 13-1371)</w:t>
            </w:r>
            <w:r>
              <w:t xml:space="preserve"> </w:t>
            </w:r>
            <w:r w:rsidRPr="00AA4B6D">
              <w:t>because the student meets the definition of</w:t>
            </w:r>
            <w:r>
              <w:t xml:space="preserve"> </w:t>
            </w:r>
            <w:r w:rsidRPr="00AA4B6D">
              <w:t xml:space="preserve">“mentally gifted” in this section, </w:t>
            </w:r>
            <w:r w:rsidRPr="00AA4B6D">
              <w:rPr>
                <w:b/>
                <w:bCs/>
              </w:rPr>
              <w:t>and</w:t>
            </w:r>
            <w:r w:rsidRPr="00AA4B6D">
              <w:t xml:space="preserve"> needs specially designed instruction beyond that required in Ch. 4.</w:t>
            </w:r>
            <w:r>
              <w:t xml:space="preserve"> See also “mentally gifted”</w:t>
            </w:r>
          </w:p>
        </w:tc>
      </w:tr>
      <w:tr w:rsidR="006E1678" w:rsidRPr="00AA4B6D" w:rsidTr="00AB5B8F">
        <w:tc>
          <w:tcPr>
            <w:tcW w:w="1290" w:type="dxa"/>
            <w:shd w:val="clear" w:color="auto" w:fill="auto"/>
          </w:tcPr>
          <w:p w:rsidR="006E1678" w:rsidRDefault="006E1678" w:rsidP="00871715">
            <w:r>
              <w:t>Grade</w:t>
            </w:r>
          </w:p>
          <w:p w:rsidR="006E1678" w:rsidRDefault="006E1678" w:rsidP="00871715">
            <w:proofErr w:type="spellStart"/>
            <w:r>
              <w:t>Equival</w:t>
            </w:r>
            <w:r w:rsidR="00755013">
              <w:t>-</w:t>
            </w:r>
            <w:r>
              <w:t>ency</w:t>
            </w:r>
            <w:proofErr w:type="spellEnd"/>
          </w:p>
        </w:tc>
        <w:tc>
          <w:tcPr>
            <w:tcW w:w="8862" w:type="dxa"/>
            <w:shd w:val="clear" w:color="auto" w:fill="auto"/>
          </w:tcPr>
          <w:p w:rsidR="006E1678" w:rsidRPr="00AA4B6D" w:rsidRDefault="006E1678" w:rsidP="00EA42B4">
            <w:r>
              <w:rPr>
                <w:rFonts w:ascii="Times New Roman" w:hAnsi="Times New Roman"/>
              </w:rPr>
              <w:t xml:space="preserve">An interpretation of test scores that compare the child to the grade of average children who received similar scores </w:t>
            </w:r>
            <w:r>
              <w:rPr>
                <w:rFonts w:ascii="Times New Roman" w:hAnsi="Times New Roman"/>
                <w:i/>
              </w:rPr>
              <w:t>on that level material</w:t>
            </w:r>
            <w:r>
              <w:rPr>
                <w:rFonts w:ascii="Times New Roman" w:hAnsi="Times New Roman"/>
              </w:rPr>
              <w:t xml:space="preserve">.  These scores do </w:t>
            </w:r>
            <w:r>
              <w:rPr>
                <w:rFonts w:ascii="Times New Roman" w:hAnsi="Times New Roman"/>
                <w:b/>
              </w:rPr>
              <w:t>not</w:t>
            </w:r>
            <w:r>
              <w:rPr>
                <w:rFonts w:ascii="Times New Roman" w:hAnsi="Times New Roman"/>
              </w:rPr>
              <w:t xml:space="preserve"> mean that a child should jump into that grade level material since it harder to read. Scores more than one grade above the actual grade level might mean that the child needs something different in the curriculum.</w:t>
            </w:r>
          </w:p>
        </w:tc>
      </w:tr>
      <w:tr w:rsidR="006E1678" w:rsidRPr="00AA4B6D" w:rsidTr="00AB5B8F">
        <w:tc>
          <w:tcPr>
            <w:tcW w:w="1290" w:type="dxa"/>
            <w:shd w:val="clear" w:color="auto" w:fill="auto"/>
          </w:tcPr>
          <w:p w:rsidR="006E1678" w:rsidRPr="00AA4B6D" w:rsidRDefault="006E1678" w:rsidP="00871715">
            <w:r w:rsidRPr="00AA4B6D">
              <w:t>GWR</w:t>
            </w:r>
          </w:p>
        </w:tc>
        <w:tc>
          <w:tcPr>
            <w:tcW w:w="8862" w:type="dxa"/>
            <w:shd w:val="clear" w:color="auto" w:fill="auto"/>
          </w:tcPr>
          <w:p w:rsidR="006E1678" w:rsidRPr="00AA4B6D" w:rsidRDefault="006E1678" w:rsidP="00871715">
            <w:r w:rsidRPr="00DA0C92">
              <w:t>§ 16.22. (h</w:t>
            </w:r>
            <w:proofErr w:type="gramStart"/>
            <w:r w:rsidRPr="00DA0C92">
              <w:t xml:space="preserve">) </w:t>
            </w:r>
            <w:r>
              <w:t xml:space="preserve"> A</w:t>
            </w:r>
            <w:proofErr w:type="gramEnd"/>
            <w:r>
              <w:t xml:space="preserve"> </w:t>
            </w:r>
            <w:r w:rsidRPr="00AA4B6D">
              <w:t>Gifted Written Report</w:t>
            </w:r>
            <w:r>
              <w:t xml:space="preserve"> is written by the GMDT team to summarize </w:t>
            </w:r>
            <w:r w:rsidRPr="00DA0C92">
              <w:t xml:space="preserve">information concerning </w:t>
            </w:r>
            <w:r>
              <w:t xml:space="preserve">student’s educational needs and strengths . The form is found at: </w:t>
            </w:r>
            <w:hyperlink r:id="rId34" w:history="1">
              <w:r w:rsidRPr="002F6DC8">
                <w:rPr>
                  <w:rStyle w:val="Hyperlink"/>
                </w:rPr>
                <w:t>http://www.pde.state.pa.us/portal/server.pt/community/gifted_education_forms/7395</w:t>
              </w:r>
            </w:hyperlink>
            <w:proofErr w:type="gramStart"/>
            <w:r>
              <w:t xml:space="preserve"> </w:t>
            </w:r>
            <w:r w:rsidRPr="00021836">
              <w:t xml:space="preserve"> </w:t>
            </w:r>
            <w:r>
              <w:t xml:space="preserve"> </w:t>
            </w:r>
            <w:proofErr w:type="gramEnd"/>
          </w:p>
        </w:tc>
      </w:tr>
      <w:tr w:rsidR="006E1678" w:rsidRPr="00AA4B6D" w:rsidTr="00AB5B8F">
        <w:tc>
          <w:tcPr>
            <w:tcW w:w="1290" w:type="dxa"/>
            <w:shd w:val="clear" w:color="auto" w:fill="auto"/>
          </w:tcPr>
          <w:p w:rsidR="006E1678" w:rsidRPr="00AA4B6D" w:rsidRDefault="006E1678" w:rsidP="00871715"/>
        </w:tc>
        <w:tc>
          <w:tcPr>
            <w:tcW w:w="8862" w:type="dxa"/>
            <w:shd w:val="clear" w:color="auto" w:fill="auto"/>
          </w:tcPr>
          <w:p w:rsidR="006E1678" w:rsidRPr="00AA4B6D" w:rsidRDefault="006E1678" w:rsidP="00871715"/>
        </w:tc>
      </w:tr>
      <w:tr w:rsidR="006E1678" w:rsidRPr="00AA4B6D" w:rsidTr="00AB5B8F">
        <w:tc>
          <w:tcPr>
            <w:tcW w:w="1290" w:type="dxa"/>
            <w:shd w:val="clear" w:color="auto" w:fill="auto"/>
          </w:tcPr>
          <w:p w:rsidR="006E1678" w:rsidRPr="006E1678" w:rsidRDefault="006E1678" w:rsidP="00871715">
            <w:pPr>
              <w:rPr>
                <w:b/>
                <w:sz w:val="28"/>
              </w:rPr>
            </w:pPr>
            <w:r w:rsidRPr="006E1678">
              <w:rPr>
                <w:b/>
                <w:sz w:val="28"/>
              </w:rPr>
              <w:t>H</w:t>
            </w:r>
          </w:p>
        </w:tc>
        <w:tc>
          <w:tcPr>
            <w:tcW w:w="8862" w:type="dxa"/>
            <w:shd w:val="clear" w:color="auto" w:fill="auto"/>
          </w:tcPr>
          <w:p w:rsidR="006E1678" w:rsidRPr="00AA4B6D" w:rsidRDefault="006E1678" w:rsidP="00871715"/>
        </w:tc>
      </w:tr>
      <w:tr w:rsidR="006E1678" w:rsidRPr="00AA4B6D" w:rsidTr="00AB5B8F">
        <w:tc>
          <w:tcPr>
            <w:tcW w:w="1290" w:type="dxa"/>
            <w:shd w:val="clear" w:color="auto" w:fill="auto"/>
          </w:tcPr>
          <w:p w:rsidR="006E1678" w:rsidRPr="00AA4B6D" w:rsidRDefault="006E1678" w:rsidP="00871715">
            <w:r>
              <w:t>Hoagies Site</w:t>
            </w:r>
          </w:p>
        </w:tc>
        <w:tc>
          <w:tcPr>
            <w:tcW w:w="8862" w:type="dxa"/>
            <w:shd w:val="clear" w:color="auto" w:fill="auto"/>
          </w:tcPr>
          <w:p w:rsidR="006E1678" w:rsidRDefault="006E1678" w:rsidP="00871715">
            <w:r>
              <w:t>A comprehensive site with a broad range of information on topics relating to gifted issues for parents and educators</w:t>
            </w:r>
          </w:p>
          <w:p w:rsidR="006E1678" w:rsidRPr="00AA4B6D" w:rsidRDefault="00785C32" w:rsidP="00871715">
            <w:hyperlink r:id="rId35" w:history="1">
              <w:r w:rsidR="006E1678" w:rsidRPr="002F6DC8">
                <w:rPr>
                  <w:rStyle w:val="Hyperlink"/>
                </w:rPr>
                <w:t>http://www.hoagiesgifted.org/</w:t>
              </w:r>
            </w:hyperlink>
            <w:proofErr w:type="gramStart"/>
            <w:r w:rsidR="006E1678">
              <w:t xml:space="preserve">   </w:t>
            </w:r>
            <w:proofErr w:type="gramEnd"/>
          </w:p>
        </w:tc>
      </w:tr>
      <w:tr w:rsidR="006E1678" w:rsidRPr="00AA4B6D" w:rsidTr="00AB5B8F">
        <w:tc>
          <w:tcPr>
            <w:tcW w:w="1290" w:type="dxa"/>
            <w:shd w:val="clear" w:color="auto" w:fill="auto"/>
          </w:tcPr>
          <w:p w:rsidR="006E1678" w:rsidRPr="00AA4B6D" w:rsidRDefault="006E1678" w:rsidP="00871715"/>
        </w:tc>
        <w:tc>
          <w:tcPr>
            <w:tcW w:w="8862" w:type="dxa"/>
            <w:shd w:val="clear" w:color="auto" w:fill="auto"/>
          </w:tcPr>
          <w:p w:rsidR="006E1678" w:rsidRPr="00AA4B6D" w:rsidRDefault="006E1678" w:rsidP="00871715"/>
        </w:tc>
      </w:tr>
      <w:tr w:rsidR="006E1678" w:rsidRPr="00AA4B6D" w:rsidTr="00AB5B8F">
        <w:tc>
          <w:tcPr>
            <w:tcW w:w="1290" w:type="dxa"/>
            <w:shd w:val="clear" w:color="auto" w:fill="auto"/>
          </w:tcPr>
          <w:p w:rsidR="006E1678" w:rsidRPr="006E1678" w:rsidRDefault="006E1678" w:rsidP="00871715">
            <w:pPr>
              <w:rPr>
                <w:b/>
                <w:sz w:val="28"/>
              </w:rPr>
            </w:pPr>
            <w:r w:rsidRPr="006E1678">
              <w:rPr>
                <w:b/>
                <w:sz w:val="28"/>
              </w:rPr>
              <w:t>I</w:t>
            </w:r>
          </w:p>
        </w:tc>
        <w:tc>
          <w:tcPr>
            <w:tcW w:w="8862" w:type="dxa"/>
            <w:shd w:val="clear" w:color="auto" w:fill="auto"/>
          </w:tcPr>
          <w:p w:rsidR="006E1678" w:rsidRPr="00AA4B6D" w:rsidRDefault="006E1678" w:rsidP="00871715"/>
        </w:tc>
      </w:tr>
      <w:tr w:rsidR="006E1678" w:rsidRPr="00AA4B6D" w:rsidTr="00AB5B8F">
        <w:tc>
          <w:tcPr>
            <w:tcW w:w="1290" w:type="dxa"/>
            <w:shd w:val="clear" w:color="auto" w:fill="auto"/>
          </w:tcPr>
          <w:p w:rsidR="006E1678" w:rsidRPr="00AA4B6D" w:rsidRDefault="006E1678" w:rsidP="00871715">
            <w:r>
              <w:t>IDEA</w:t>
            </w:r>
          </w:p>
        </w:tc>
        <w:tc>
          <w:tcPr>
            <w:tcW w:w="8862" w:type="dxa"/>
            <w:shd w:val="clear" w:color="auto" w:fill="auto"/>
          </w:tcPr>
          <w:p w:rsidR="006E1678" w:rsidRPr="00AA4B6D" w:rsidRDefault="006E1678" w:rsidP="00871715">
            <w:r>
              <w:t>Individual with Disabilities Education Act (applies to Chapter 14 students)</w:t>
            </w:r>
          </w:p>
        </w:tc>
      </w:tr>
      <w:tr w:rsidR="006E1678" w:rsidRPr="00AA4B6D" w:rsidTr="00AB5B8F">
        <w:tc>
          <w:tcPr>
            <w:tcW w:w="1290" w:type="dxa"/>
            <w:shd w:val="clear" w:color="auto" w:fill="auto"/>
          </w:tcPr>
          <w:p w:rsidR="006E1678" w:rsidRPr="00AA4B6D" w:rsidRDefault="006E1678" w:rsidP="00871715">
            <w:r w:rsidRPr="00AA4B6D">
              <w:t>IEE</w:t>
            </w:r>
          </w:p>
        </w:tc>
        <w:tc>
          <w:tcPr>
            <w:tcW w:w="8862" w:type="dxa"/>
            <w:shd w:val="clear" w:color="auto" w:fill="auto"/>
          </w:tcPr>
          <w:p w:rsidR="006E1678" w:rsidRPr="00AA4B6D" w:rsidRDefault="006E1678" w:rsidP="00871715">
            <w:r w:rsidRPr="00AA4B6D">
              <w:t>Independent Educational Evaluation</w:t>
            </w:r>
            <w:r>
              <w:t xml:space="preserve"> – an outside evaluation usually done by the parents for additional information to help with identification or placement.  This evaluation is paid for by the parent and not the district</w:t>
            </w:r>
          </w:p>
        </w:tc>
      </w:tr>
      <w:tr w:rsidR="006E1678" w:rsidRPr="00AA4B6D" w:rsidTr="00AB5B8F">
        <w:tc>
          <w:tcPr>
            <w:tcW w:w="1290" w:type="dxa"/>
            <w:shd w:val="clear" w:color="auto" w:fill="auto"/>
          </w:tcPr>
          <w:p w:rsidR="006E1678" w:rsidRPr="00AA4B6D" w:rsidRDefault="006E1678" w:rsidP="00871715">
            <w:r>
              <w:t>IQ</w:t>
            </w:r>
          </w:p>
        </w:tc>
        <w:tc>
          <w:tcPr>
            <w:tcW w:w="8862" w:type="dxa"/>
            <w:shd w:val="clear" w:color="auto" w:fill="auto"/>
          </w:tcPr>
          <w:p w:rsidR="006E1678" w:rsidRPr="00AA4B6D" w:rsidRDefault="006E1678" w:rsidP="00871715">
            <w:r>
              <w:t xml:space="preserve">Intelligence Quotient = Mental Age divided by the Chronological Age </w:t>
            </w:r>
          </w:p>
        </w:tc>
      </w:tr>
      <w:tr w:rsidR="006E1678" w:rsidRPr="00AA4B6D" w:rsidTr="00AB5B8F">
        <w:tc>
          <w:tcPr>
            <w:tcW w:w="1290" w:type="dxa"/>
            <w:shd w:val="clear" w:color="auto" w:fill="auto"/>
          </w:tcPr>
          <w:p w:rsidR="006E1678" w:rsidRPr="00AA4B6D" w:rsidRDefault="006E1678" w:rsidP="00871715">
            <w:r>
              <w:t>IQ tests</w:t>
            </w:r>
          </w:p>
        </w:tc>
        <w:tc>
          <w:tcPr>
            <w:tcW w:w="8862" w:type="dxa"/>
            <w:shd w:val="clear" w:color="auto" w:fill="auto"/>
          </w:tcPr>
          <w:p w:rsidR="006E1678" w:rsidRPr="00AA4B6D" w:rsidRDefault="006E1678" w:rsidP="00871715">
            <w:r>
              <w:t xml:space="preserve">Most frequently used: WISC IV, Stanford </w:t>
            </w:r>
            <w:proofErr w:type="spellStart"/>
            <w:r>
              <w:t>Binet</w:t>
            </w:r>
            <w:proofErr w:type="spellEnd"/>
            <w:r>
              <w:t xml:space="preserve">, Reynolds, </w:t>
            </w:r>
            <w:proofErr w:type="gramStart"/>
            <w:r>
              <w:t>Kaufman</w:t>
            </w:r>
            <w:proofErr w:type="gramEnd"/>
            <w:r>
              <w:t xml:space="preserve"> Assessment Battery for Children. In Pennsylvania, these must be administered by a registered school psychologist and require parental permission to administer. </w:t>
            </w:r>
          </w:p>
        </w:tc>
      </w:tr>
      <w:tr w:rsidR="006E1678" w:rsidRPr="00AA4B6D" w:rsidTr="00AB5B8F">
        <w:tc>
          <w:tcPr>
            <w:tcW w:w="1290" w:type="dxa"/>
            <w:shd w:val="clear" w:color="auto" w:fill="auto"/>
          </w:tcPr>
          <w:p w:rsidR="006E1678" w:rsidRDefault="006E1678" w:rsidP="00871715"/>
        </w:tc>
        <w:tc>
          <w:tcPr>
            <w:tcW w:w="8862" w:type="dxa"/>
            <w:shd w:val="clear" w:color="auto" w:fill="auto"/>
          </w:tcPr>
          <w:p w:rsidR="006E1678" w:rsidRDefault="006E1678" w:rsidP="00871715"/>
        </w:tc>
      </w:tr>
      <w:tr w:rsidR="006E1678" w:rsidRPr="00AA4B6D" w:rsidTr="00AB5B8F">
        <w:tc>
          <w:tcPr>
            <w:tcW w:w="1290" w:type="dxa"/>
            <w:shd w:val="clear" w:color="auto" w:fill="auto"/>
          </w:tcPr>
          <w:p w:rsidR="006E1678" w:rsidRPr="006E1678" w:rsidRDefault="006E1678" w:rsidP="00871715">
            <w:pPr>
              <w:rPr>
                <w:b/>
                <w:sz w:val="28"/>
              </w:rPr>
            </w:pPr>
            <w:r w:rsidRPr="006E1678">
              <w:rPr>
                <w:b/>
                <w:sz w:val="28"/>
              </w:rPr>
              <w:t>J</w:t>
            </w:r>
          </w:p>
        </w:tc>
        <w:tc>
          <w:tcPr>
            <w:tcW w:w="8862" w:type="dxa"/>
            <w:shd w:val="clear" w:color="auto" w:fill="auto"/>
          </w:tcPr>
          <w:p w:rsidR="006E1678" w:rsidRPr="00AA4B6D" w:rsidRDefault="006E1678" w:rsidP="00871715"/>
        </w:tc>
      </w:tr>
      <w:tr w:rsidR="006E1678" w:rsidRPr="00AA4B6D" w:rsidTr="00AB5B8F">
        <w:tc>
          <w:tcPr>
            <w:tcW w:w="1290" w:type="dxa"/>
            <w:shd w:val="clear" w:color="auto" w:fill="auto"/>
          </w:tcPr>
          <w:p w:rsidR="006E1678" w:rsidRPr="00AA4B6D" w:rsidRDefault="007C47AD" w:rsidP="00871715">
            <w:r>
              <w:t xml:space="preserve">Jacob K. </w:t>
            </w:r>
            <w:proofErr w:type="spellStart"/>
            <w:r>
              <w:t>Javits</w:t>
            </w:r>
            <w:proofErr w:type="spellEnd"/>
            <w:r>
              <w:t xml:space="preserve"> Gifted and Talented Act</w:t>
            </w:r>
          </w:p>
        </w:tc>
        <w:tc>
          <w:tcPr>
            <w:tcW w:w="8862" w:type="dxa"/>
            <w:shd w:val="clear" w:color="auto" w:fill="auto"/>
          </w:tcPr>
          <w:p w:rsidR="007C47AD" w:rsidRDefault="007C47AD" w:rsidP="00871715">
            <w:r>
              <w:t xml:space="preserve">The only federal program for gifted children. It founded the National Research Center on Gifted and Talented. </w:t>
            </w:r>
            <w:proofErr w:type="gramStart"/>
            <w:r>
              <w:t>This program has been defunded by Congress</w:t>
            </w:r>
            <w:proofErr w:type="gramEnd"/>
            <w:r>
              <w:t xml:space="preserve">. </w:t>
            </w:r>
          </w:p>
          <w:p w:rsidR="006E1678" w:rsidRPr="007C47AD" w:rsidRDefault="00785C32" w:rsidP="00871715">
            <w:hyperlink r:id="rId36" w:history="1">
              <w:r w:rsidR="007C47AD" w:rsidRPr="002F6DC8">
                <w:rPr>
                  <w:rStyle w:val="Hyperlink"/>
                </w:rPr>
                <w:t>http://www.nagc.org/index2.aspx?id=572</w:t>
              </w:r>
            </w:hyperlink>
            <w:r w:rsidR="007C47AD">
              <w:t xml:space="preserve"> </w:t>
            </w:r>
          </w:p>
        </w:tc>
      </w:tr>
      <w:tr w:rsidR="007C47AD" w:rsidRPr="00AA4B6D" w:rsidTr="00AB5B8F">
        <w:tc>
          <w:tcPr>
            <w:tcW w:w="1290" w:type="dxa"/>
            <w:shd w:val="clear" w:color="auto" w:fill="auto"/>
          </w:tcPr>
          <w:p w:rsidR="007C47AD" w:rsidRDefault="007C47AD" w:rsidP="00871715"/>
        </w:tc>
        <w:tc>
          <w:tcPr>
            <w:tcW w:w="8862" w:type="dxa"/>
            <w:shd w:val="clear" w:color="auto" w:fill="auto"/>
          </w:tcPr>
          <w:p w:rsidR="007C47AD" w:rsidRDefault="007C47AD" w:rsidP="00871715"/>
        </w:tc>
      </w:tr>
      <w:tr w:rsidR="006E1678" w:rsidRPr="00AA4B6D" w:rsidTr="00AB5B8F">
        <w:tc>
          <w:tcPr>
            <w:tcW w:w="1290" w:type="dxa"/>
            <w:shd w:val="clear" w:color="auto" w:fill="auto"/>
          </w:tcPr>
          <w:p w:rsidR="006E1678" w:rsidRPr="00A43B58" w:rsidRDefault="006E1678" w:rsidP="00871715">
            <w:pPr>
              <w:rPr>
                <w:b/>
              </w:rPr>
            </w:pPr>
            <w:r w:rsidRPr="00A43B58">
              <w:rPr>
                <w:b/>
              </w:rPr>
              <w:t>K</w:t>
            </w:r>
          </w:p>
        </w:tc>
        <w:tc>
          <w:tcPr>
            <w:tcW w:w="8862" w:type="dxa"/>
            <w:shd w:val="clear" w:color="auto" w:fill="auto"/>
          </w:tcPr>
          <w:p w:rsidR="006E1678" w:rsidRPr="00AA4B6D" w:rsidRDefault="006E1678" w:rsidP="00871715"/>
        </w:tc>
      </w:tr>
      <w:tr w:rsidR="006E1678" w:rsidRPr="00AA4B6D" w:rsidTr="00AB5B8F">
        <w:tc>
          <w:tcPr>
            <w:tcW w:w="1290" w:type="dxa"/>
            <w:shd w:val="clear" w:color="auto" w:fill="auto"/>
          </w:tcPr>
          <w:p w:rsidR="006E1678" w:rsidRPr="00AA4B6D" w:rsidRDefault="0025468E" w:rsidP="00871715">
            <w:r>
              <w:t>Keystone Exams</w:t>
            </w:r>
          </w:p>
        </w:tc>
        <w:tc>
          <w:tcPr>
            <w:tcW w:w="8862" w:type="dxa"/>
            <w:shd w:val="clear" w:color="auto" w:fill="auto"/>
          </w:tcPr>
          <w:p w:rsidR="0025468E" w:rsidRDefault="0025468E" w:rsidP="00871715">
            <w:r>
              <w:t xml:space="preserve">In Pennsylvania, end of course assessments for high school accountability and high school graduation requirements (starting in 2017). </w:t>
            </w:r>
          </w:p>
          <w:p w:rsidR="006E1678" w:rsidRPr="0025468E" w:rsidRDefault="00785C32" w:rsidP="00871715">
            <w:hyperlink r:id="rId37" w:history="1">
              <w:r w:rsidR="0025468E" w:rsidRPr="002F6DC8">
                <w:rPr>
                  <w:rStyle w:val="Hyperlink"/>
                </w:rPr>
                <w:t>http://www.portal.state.pa.us/portal/server.pt/community/state_assessment_system/20965/keystone_exams/1190529</w:t>
              </w:r>
            </w:hyperlink>
            <w:r w:rsidR="0025468E">
              <w:t xml:space="preserve"> </w:t>
            </w:r>
          </w:p>
        </w:tc>
      </w:tr>
      <w:tr w:rsidR="0025468E" w:rsidRPr="00AA4B6D" w:rsidTr="00AB5B8F">
        <w:tc>
          <w:tcPr>
            <w:tcW w:w="1290" w:type="dxa"/>
            <w:shd w:val="clear" w:color="auto" w:fill="auto"/>
          </w:tcPr>
          <w:p w:rsidR="0025468E" w:rsidRDefault="0025468E" w:rsidP="00871715"/>
        </w:tc>
        <w:tc>
          <w:tcPr>
            <w:tcW w:w="8862" w:type="dxa"/>
            <w:shd w:val="clear" w:color="auto" w:fill="auto"/>
          </w:tcPr>
          <w:p w:rsidR="0025468E" w:rsidRDefault="0025468E" w:rsidP="00871715"/>
        </w:tc>
      </w:tr>
      <w:tr w:rsidR="006E1678" w:rsidRPr="00AA4B6D" w:rsidTr="00AB5B8F">
        <w:tc>
          <w:tcPr>
            <w:tcW w:w="1290" w:type="dxa"/>
            <w:shd w:val="clear" w:color="auto" w:fill="auto"/>
          </w:tcPr>
          <w:p w:rsidR="006E1678" w:rsidRPr="00A43B58" w:rsidRDefault="006E1678" w:rsidP="00871715">
            <w:pPr>
              <w:rPr>
                <w:b/>
                <w:sz w:val="28"/>
              </w:rPr>
            </w:pPr>
            <w:r w:rsidRPr="00A43B58">
              <w:rPr>
                <w:b/>
                <w:sz w:val="28"/>
              </w:rPr>
              <w:t>L</w:t>
            </w:r>
          </w:p>
        </w:tc>
        <w:tc>
          <w:tcPr>
            <w:tcW w:w="8862" w:type="dxa"/>
            <w:shd w:val="clear" w:color="auto" w:fill="auto"/>
          </w:tcPr>
          <w:p w:rsidR="006E1678" w:rsidRPr="00AA4B6D" w:rsidRDefault="006E1678" w:rsidP="00871715"/>
        </w:tc>
      </w:tr>
      <w:tr w:rsidR="006E1678" w:rsidRPr="00AA4B6D" w:rsidTr="00AB5B8F">
        <w:tc>
          <w:tcPr>
            <w:tcW w:w="1290" w:type="dxa"/>
            <w:shd w:val="clear" w:color="auto" w:fill="auto"/>
          </w:tcPr>
          <w:p w:rsidR="006E1678" w:rsidRPr="00AA4B6D" w:rsidRDefault="006E1678" w:rsidP="00871715">
            <w:r w:rsidRPr="00AA4B6D">
              <w:t>Leader</w:t>
            </w:r>
            <w:r w:rsidR="00755013">
              <w:t>-</w:t>
            </w:r>
            <w:r w:rsidRPr="00AA4B6D">
              <w:t>ship</w:t>
            </w:r>
          </w:p>
        </w:tc>
        <w:tc>
          <w:tcPr>
            <w:tcW w:w="8862" w:type="dxa"/>
            <w:shd w:val="clear" w:color="auto" w:fill="auto"/>
          </w:tcPr>
          <w:p w:rsidR="00817C34" w:rsidRDefault="00A43B58" w:rsidP="00871715">
            <w:r>
              <w:t xml:space="preserve">One of the skills listed in Chapter 16 as an indicator of gifted ability under “multiple criteria.” </w:t>
            </w:r>
            <w:r w:rsidRPr="00B83663">
              <w:t>§16.21. (</w:t>
            </w:r>
            <w:proofErr w:type="gramStart"/>
            <w:r w:rsidRPr="00B83663">
              <w:t>e</w:t>
            </w:r>
            <w:proofErr w:type="gramEnd"/>
            <w:r w:rsidRPr="00B83663">
              <w:t>)</w:t>
            </w:r>
          </w:p>
          <w:p w:rsidR="00817C34" w:rsidRDefault="00817C34" w:rsidP="00871715">
            <w:r>
              <w:t xml:space="preserve">Theories on Leadership: </w:t>
            </w:r>
            <w:hyperlink r:id="rId38" w:history="1">
              <w:r w:rsidRPr="002F6DC8">
                <w:rPr>
                  <w:rStyle w:val="Hyperlink"/>
                </w:rPr>
                <w:t>http://psychology.about.com/od/leadership/p/leadtheories.htm</w:t>
              </w:r>
            </w:hyperlink>
          </w:p>
          <w:p w:rsidR="00817C34" w:rsidRDefault="00A43B58" w:rsidP="00871715">
            <w:r w:rsidRPr="00B83663">
              <w:t xml:space="preserve"> </w:t>
            </w:r>
            <w:r w:rsidR="00817C34">
              <w:t>Leadership goals for gifted:</w:t>
            </w:r>
          </w:p>
          <w:p w:rsidR="006E1678" w:rsidRPr="00817C34" w:rsidRDefault="00785C32" w:rsidP="00871715">
            <w:hyperlink r:id="rId39" w:history="1">
              <w:r w:rsidR="00817C34" w:rsidRPr="002F6DC8">
                <w:rPr>
                  <w:rStyle w:val="Hyperlink"/>
                </w:rPr>
                <w:t>http://www.cde.state.co.us/sites/default/files/documents/gt/download/pdf/leadership_goals_%20for_%20gifted_%20learners_mitchell%20hutton.pdf</w:t>
              </w:r>
            </w:hyperlink>
            <w:r w:rsidR="00817C34">
              <w:t xml:space="preserve"> </w:t>
            </w:r>
          </w:p>
        </w:tc>
      </w:tr>
      <w:tr w:rsidR="006E1678" w:rsidRPr="00AA4B6D" w:rsidTr="00AB5B8F">
        <w:tc>
          <w:tcPr>
            <w:tcW w:w="1290" w:type="dxa"/>
            <w:shd w:val="clear" w:color="auto" w:fill="auto"/>
          </w:tcPr>
          <w:p w:rsidR="006E1678" w:rsidRPr="00AA4B6D" w:rsidRDefault="006E1678" w:rsidP="00871715">
            <w:r>
              <w:t xml:space="preserve">Learning Levels </w:t>
            </w:r>
          </w:p>
        </w:tc>
        <w:tc>
          <w:tcPr>
            <w:tcW w:w="8862" w:type="dxa"/>
            <w:shd w:val="clear" w:color="auto" w:fill="auto"/>
          </w:tcPr>
          <w:p w:rsidR="006E1678" w:rsidRDefault="006E1678" w:rsidP="00871715">
            <w:r>
              <w:t>Independent usually considered to be above 90%</w:t>
            </w:r>
          </w:p>
          <w:p w:rsidR="006E1678" w:rsidRDefault="006E1678" w:rsidP="00871715">
            <w:r>
              <w:t>Instructional usually considered to be 75 – 90%</w:t>
            </w:r>
          </w:p>
          <w:p w:rsidR="006E1678" w:rsidRDefault="006E1678" w:rsidP="00871715">
            <w:r>
              <w:t>Frustration Level usually considered to be below 75%</w:t>
            </w:r>
          </w:p>
          <w:p w:rsidR="006E1678" w:rsidRPr="00AA4B6D" w:rsidRDefault="006E1678" w:rsidP="00871715">
            <w:r>
              <w:t>Depending on the student’s rate of acquisition, these percentages may vary</w:t>
            </w:r>
          </w:p>
        </w:tc>
      </w:tr>
      <w:tr w:rsidR="006E1678" w:rsidRPr="00AA4B6D" w:rsidTr="00AB5B8F">
        <w:tc>
          <w:tcPr>
            <w:tcW w:w="1290" w:type="dxa"/>
            <w:shd w:val="clear" w:color="auto" w:fill="auto"/>
          </w:tcPr>
          <w:p w:rsidR="006E1678" w:rsidRPr="00AA4B6D" w:rsidRDefault="006E1678" w:rsidP="00871715">
            <w:r w:rsidRPr="00AA4B6D">
              <w:t>LEA</w:t>
            </w:r>
          </w:p>
        </w:tc>
        <w:tc>
          <w:tcPr>
            <w:tcW w:w="8862" w:type="dxa"/>
            <w:shd w:val="clear" w:color="auto" w:fill="auto"/>
          </w:tcPr>
          <w:p w:rsidR="006E1678" w:rsidRPr="007C47AD" w:rsidRDefault="006E1678" w:rsidP="00871715">
            <w:r w:rsidRPr="00AA4B6D">
              <w:t>Local Educational Authority</w:t>
            </w:r>
            <w:r w:rsidR="00A43B58">
              <w:t xml:space="preserve"> – the person who attends GIEP meetings and has the ability to designate district resources to provide services</w:t>
            </w:r>
            <w:r w:rsidR="007C47AD">
              <w:t xml:space="preserve">. </w:t>
            </w:r>
            <w:hyperlink r:id="rId40" w:history="1">
              <w:r w:rsidR="007C47AD" w:rsidRPr="002F6DC8">
                <w:rPr>
                  <w:rStyle w:val="Hyperlink"/>
                </w:rPr>
                <w:t>http://www.nagc.org/index2.aspx?id=548</w:t>
              </w:r>
            </w:hyperlink>
            <w:r w:rsidR="007C47AD">
              <w:t xml:space="preserve"> </w:t>
            </w:r>
          </w:p>
        </w:tc>
      </w:tr>
      <w:tr w:rsidR="006E1678" w:rsidRPr="00AA4B6D" w:rsidTr="00AB5B8F">
        <w:tc>
          <w:tcPr>
            <w:tcW w:w="1290" w:type="dxa"/>
            <w:shd w:val="clear" w:color="auto" w:fill="auto"/>
          </w:tcPr>
          <w:p w:rsidR="006E1678" w:rsidRPr="00AA4B6D" w:rsidRDefault="006E1678" w:rsidP="00871715"/>
        </w:tc>
        <w:tc>
          <w:tcPr>
            <w:tcW w:w="8862" w:type="dxa"/>
            <w:shd w:val="clear" w:color="auto" w:fill="auto"/>
          </w:tcPr>
          <w:p w:rsidR="006E1678" w:rsidRPr="00AA4B6D" w:rsidRDefault="006E1678" w:rsidP="00871715"/>
        </w:tc>
      </w:tr>
      <w:tr w:rsidR="006E1678" w:rsidRPr="00AA4B6D" w:rsidTr="00AB5B8F">
        <w:tc>
          <w:tcPr>
            <w:tcW w:w="1290" w:type="dxa"/>
            <w:shd w:val="clear" w:color="auto" w:fill="auto"/>
          </w:tcPr>
          <w:p w:rsidR="006E1678" w:rsidRPr="00A43B58" w:rsidRDefault="006E1678" w:rsidP="00871715">
            <w:pPr>
              <w:rPr>
                <w:b/>
                <w:sz w:val="28"/>
              </w:rPr>
            </w:pPr>
            <w:r w:rsidRPr="00A43B58">
              <w:rPr>
                <w:b/>
                <w:sz w:val="28"/>
              </w:rPr>
              <w:t>M</w:t>
            </w:r>
          </w:p>
        </w:tc>
        <w:tc>
          <w:tcPr>
            <w:tcW w:w="8862" w:type="dxa"/>
            <w:shd w:val="clear" w:color="auto" w:fill="auto"/>
          </w:tcPr>
          <w:p w:rsidR="006E1678" w:rsidRPr="00AA4B6D" w:rsidRDefault="006E1678" w:rsidP="00871715"/>
        </w:tc>
      </w:tr>
      <w:tr w:rsidR="006E1678" w:rsidRPr="00AA4B6D" w:rsidTr="00AB5B8F">
        <w:tc>
          <w:tcPr>
            <w:tcW w:w="1290" w:type="dxa"/>
            <w:shd w:val="clear" w:color="auto" w:fill="auto"/>
          </w:tcPr>
          <w:p w:rsidR="006E1678" w:rsidRPr="00AA4B6D" w:rsidRDefault="006E1678" w:rsidP="00871715">
            <w:proofErr w:type="spellStart"/>
            <w:r>
              <w:t>Marland</w:t>
            </w:r>
            <w:proofErr w:type="spellEnd"/>
            <w:r>
              <w:t xml:space="preserve"> Report</w:t>
            </w:r>
          </w:p>
        </w:tc>
        <w:tc>
          <w:tcPr>
            <w:tcW w:w="8862" w:type="dxa"/>
            <w:shd w:val="clear" w:color="auto" w:fill="auto"/>
          </w:tcPr>
          <w:p w:rsidR="00D7453A" w:rsidRDefault="00817C34" w:rsidP="00871715">
            <w:pPr>
              <w:rPr>
                <w:rStyle w:val="normal1"/>
              </w:rPr>
            </w:pPr>
            <w:r>
              <w:t>A 1972</w:t>
            </w:r>
            <w:r w:rsidR="007C47AD">
              <w:t xml:space="preserve"> report to Federal Congress that first defined gifted students. S</w:t>
            </w:r>
            <w:r w:rsidR="007C47AD">
              <w:rPr>
                <w:rStyle w:val="normal1"/>
              </w:rPr>
              <w:t xml:space="preserve">tates and districts are not required to use the federal definition, although many states base their definitions on the federal definition. </w:t>
            </w:r>
          </w:p>
          <w:p w:rsidR="00D7453A" w:rsidRDefault="00D7453A" w:rsidP="00871715">
            <w:pPr>
              <w:rPr>
                <w:rStyle w:val="normal1"/>
              </w:rPr>
            </w:pPr>
            <w:r>
              <w:rPr>
                <w:rStyle w:val="normal1"/>
              </w:rPr>
              <w:t>The document with sections for gifted education highlighted:</w:t>
            </w:r>
          </w:p>
          <w:p w:rsidR="006E1678" w:rsidRPr="00D7453A" w:rsidRDefault="00785C32" w:rsidP="00871715">
            <w:hyperlink r:id="rId41" w:history="1">
              <w:r w:rsidR="00D7453A" w:rsidRPr="002F6DC8">
                <w:rPr>
                  <w:rStyle w:val="Hyperlink"/>
                </w:rPr>
                <w:t>http://www.valdosta.edu/colleges/education/psychology-and-counseling/documents/marland-report.pdf</w:t>
              </w:r>
            </w:hyperlink>
            <w:r w:rsidR="00D7453A">
              <w:t xml:space="preserve"> </w:t>
            </w:r>
          </w:p>
        </w:tc>
      </w:tr>
      <w:tr w:rsidR="006E1678" w:rsidRPr="00AA4B6D" w:rsidTr="00AB5B8F">
        <w:tc>
          <w:tcPr>
            <w:tcW w:w="1290" w:type="dxa"/>
            <w:shd w:val="clear" w:color="auto" w:fill="auto"/>
          </w:tcPr>
          <w:p w:rsidR="006E1678" w:rsidRPr="00AA4B6D" w:rsidRDefault="006E1678" w:rsidP="00871715">
            <w:r>
              <w:t>Masking criteria</w:t>
            </w:r>
          </w:p>
        </w:tc>
        <w:tc>
          <w:tcPr>
            <w:tcW w:w="8862" w:type="dxa"/>
            <w:shd w:val="clear" w:color="auto" w:fill="auto"/>
          </w:tcPr>
          <w:p w:rsidR="00243242" w:rsidRDefault="006E1678" w:rsidP="00871715">
            <w:r w:rsidRPr="00057537">
              <w:t xml:space="preserve">§16.21. (e) </w:t>
            </w:r>
            <w:r>
              <w:t>Factors that may make identification of giftedness difficult: English as a second language; disabilities; gender or race bias in assessments; socio-cultural or economic deprivation</w:t>
            </w:r>
          </w:p>
          <w:p w:rsidR="006E1678" w:rsidRPr="00243242" w:rsidRDefault="00243242" w:rsidP="00871715">
            <w:r>
              <w:t xml:space="preserve">Suggested reading: </w:t>
            </w:r>
            <w:r>
              <w:rPr>
                <w:i/>
              </w:rPr>
              <w:t xml:space="preserve">Misdiagnosis and Dual Diagnosis of Gifted </w:t>
            </w:r>
            <w:r>
              <w:t>By James Webb</w:t>
            </w:r>
          </w:p>
        </w:tc>
      </w:tr>
      <w:tr w:rsidR="006E1678" w:rsidRPr="00AA4B6D" w:rsidTr="00AB5B8F">
        <w:tc>
          <w:tcPr>
            <w:tcW w:w="1290" w:type="dxa"/>
            <w:shd w:val="clear" w:color="auto" w:fill="auto"/>
          </w:tcPr>
          <w:p w:rsidR="006E1678" w:rsidRDefault="006E1678" w:rsidP="00871715">
            <w:r>
              <w:t>Mediation</w:t>
            </w:r>
          </w:p>
        </w:tc>
        <w:tc>
          <w:tcPr>
            <w:tcW w:w="8862" w:type="dxa"/>
            <w:shd w:val="clear" w:color="auto" w:fill="auto"/>
          </w:tcPr>
          <w:p w:rsidR="007C47AD" w:rsidRDefault="006E1678" w:rsidP="00871715">
            <w:r w:rsidRPr="00535BB2">
              <w:t xml:space="preserve">§16.64 </w:t>
            </w:r>
            <w:r>
              <w:t xml:space="preserve">A voluntary </w:t>
            </w:r>
            <w:r w:rsidRPr="00535BB2">
              <w:t>process in which par</w:t>
            </w:r>
            <w:r>
              <w:t>ents and agencies (without attorneys</w:t>
            </w:r>
            <w:proofErr w:type="gramStart"/>
            <w:r>
              <w:t>)  involved</w:t>
            </w:r>
            <w:proofErr w:type="gramEnd"/>
            <w:r>
              <w:t xml:space="preserve"> in </w:t>
            </w:r>
            <w:r w:rsidRPr="00535BB2">
              <w:t>special education disputes may obtain the assistance of  an impartial mediator in attempting to reach a mutually agreeable settlement</w:t>
            </w:r>
            <w:r>
              <w:t>. Guide to mediation can be found at:</w:t>
            </w:r>
          </w:p>
          <w:p w:rsidR="006E1678" w:rsidRPr="00057537" w:rsidRDefault="006E1678" w:rsidP="00871715">
            <w:r>
              <w:t xml:space="preserve"> </w:t>
            </w:r>
            <w:hyperlink r:id="rId42" w:history="1">
              <w:r w:rsidRPr="002F6DC8">
                <w:rPr>
                  <w:rStyle w:val="Hyperlink"/>
                </w:rPr>
                <w:t xml:space="preserve">http://odrpa.org/wordpress/wpcontent/uploads/med </w:t>
              </w:r>
              <w:proofErr w:type="spellStart"/>
              <w:r w:rsidRPr="002F6DC8">
                <w:rPr>
                  <w:rStyle w:val="Hyperlink"/>
                </w:rPr>
                <w:t>guide.pdf</w:t>
              </w:r>
              <w:proofErr w:type="spellEnd"/>
            </w:hyperlink>
            <w:proofErr w:type="gramStart"/>
            <w:r>
              <w:t xml:space="preserve"> </w:t>
            </w:r>
            <w:r w:rsidRPr="00535BB2">
              <w:t xml:space="preserve"> </w:t>
            </w:r>
            <w:r>
              <w:t xml:space="preserve">   </w:t>
            </w:r>
            <w:r w:rsidRPr="00535BB2">
              <w:t xml:space="preserve"> </w:t>
            </w:r>
            <w:r>
              <w:t xml:space="preserve"> </w:t>
            </w:r>
            <w:proofErr w:type="gramEnd"/>
          </w:p>
        </w:tc>
      </w:tr>
      <w:tr w:rsidR="006E1678" w:rsidRPr="00AA4B6D" w:rsidTr="00AB5B8F">
        <w:tc>
          <w:tcPr>
            <w:tcW w:w="1290" w:type="dxa"/>
            <w:shd w:val="clear" w:color="auto" w:fill="auto"/>
          </w:tcPr>
          <w:p w:rsidR="006E1678" w:rsidRPr="00AA4B6D" w:rsidRDefault="006E1678" w:rsidP="00871715">
            <w:r w:rsidRPr="00AA4B6D">
              <w:t>Mensa</w:t>
            </w:r>
          </w:p>
        </w:tc>
        <w:tc>
          <w:tcPr>
            <w:tcW w:w="8862" w:type="dxa"/>
            <w:shd w:val="clear" w:color="auto" w:fill="auto"/>
          </w:tcPr>
          <w:p w:rsidR="003F4AC5" w:rsidRDefault="003F4AC5" w:rsidP="00871715">
            <w:r>
              <w:t xml:space="preserve">An international society dedicated to members with high IQ scores that </w:t>
            </w:r>
            <w:proofErr w:type="gramStart"/>
            <w:r>
              <w:t>provides</w:t>
            </w:r>
            <w:proofErr w:type="gramEnd"/>
            <w:r>
              <w:t xml:space="preserve"> a forum for intellectual exchange on ideas, discussions, journal articles, research and special interest groups.</w:t>
            </w:r>
          </w:p>
          <w:p w:rsidR="006E1678" w:rsidRPr="003F4AC5" w:rsidRDefault="00785C32" w:rsidP="00871715">
            <w:hyperlink r:id="rId43" w:history="1">
              <w:r w:rsidR="003F4AC5" w:rsidRPr="002F6DC8">
                <w:rPr>
                  <w:rStyle w:val="Hyperlink"/>
                </w:rPr>
                <w:t>http://www.mensa.org/</w:t>
              </w:r>
            </w:hyperlink>
            <w:r w:rsidR="003F4AC5">
              <w:t xml:space="preserve"> </w:t>
            </w:r>
          </w:p>
        </w:tc>
      </w:tr>
      <w:tr w:rsidR="006E1678" w:rsidRPr="00AA4B6D" w:rsidTr="00AB5B8F">
        <w:tc>
          <w:tcPr>
            <w:tcW w:w="1290" w:type="dxa"/>
            <w:shd w:val="clear" w:color="auto" w:fill="auto"/>
          </w:tcPr>
          <w:p w:rsidR="006E1678" w:rsidRPr="00AA4B6D" w:rsidRDefault="006E1678" w:rsidP="00871715">
            <w:r>
              <w:t>Mentally Gifted</w:t>
            </w:r>
          </w:p>
        </w:tc>
        <w:tc>
          <w:tcPr>
            <w:tcW w:w="8862" w:type="dxa"/>
            <w:shd w:val="clear" w:color="auto" w:fill="auto"/>
          </w:tcPr>
          <w:p w:rsidR="006E1678" w:rsidRPr="00AA4B6D" w:rsidRDefault="006E1678" w:rsidP="00871715">
            <w:r w:rsidRPr="00021836">
              <w:t>Outstanding intellectual and creative ability the</w:t>
            </w:r>
            <w:r>
              <w:t xml:space="preserve"> </w:t>
            </w:r>
            <w:r w:rsidRPr="00021836">
              <w:t>development of which requires specially designed programs or support services, or both, not ordinarily provided in the regular education program.</w:t>
            </w:r>
            <w:r>
              <w:t xml:space="preserve">  </w:t>
            </w:r>
            <w:r w:rsidRPr="00021836">
              <w:t xml:space="preserve">§16.1. Definitions </w:t>
            </w:r>
          </w:p>
        </w:tc>
      </w:tr>
      <w:tr w:rsidR="006E1678" w:rsidRPr="00AA4B6D" w:rsidTr="00AB5B8F">
        <w:tc>
          <w:tcPr>
            <w:tcW w:w="1290" w:type="dxa"/>
            <w:shd w:val="clear" w:color="auto" w:fill="auto"/>
          </w:tcPr>
          <w:p w:rsidR="006E1678" w:rsidRDefault="006E1678" w:rsidP="00871715">
            <w:proofErr w:type="spellStart"/>
            <w:r>
              <w:t>Metacog</w:t>
            </w:r>
            <w:r w:rsidR="00704024">
              <w:t>-</w:t>
            </w:r>
            <w:r>
              <w:t>nition</w:t>
            </w:r>
            <w:proofErr w:type="spellEnd"/>
            <w:r>
              <w:t xml:space="preserve"> </w:t>
            </w:r>
          </w:p>
        </w:tc>
        <w:tc>
          <w:tcPr>
            <w:tcW w:w="8862" w:type="dxa"/>
            <w:shd w:val="clear" w:color="auto" w:fill="auto"/>
          </w:tcPr>
          <w:p w:rsidR="00704024" w:rsidRDefault="00704024" w:rsidP="00871715">
            <w:r>
              <w:t>Developing an awareness of one’s own learning or thinking processes.</w:t>
            </w:r>
          </w:p>
          <w:p w:rsidR="006E1678" w:rsidRPr="00704024" w:rsidRDefault="00704024" w:rsidP="00871715">
            <w:proofErr w:type="spellStart"/>
            <w:r>
              <w:t>Metacognitive</w:t>
            </w:r>
            <w:proofErr w:type="spellEnd"/>
            <w:r>
              <w:t xml:space="preserve"> skills site with links to thinking skill information: </w:t>
            </w:r>
            <w:hyperlink r:id="rId44" w:history="1">
              <w:r w:rsidRPr="002F6DC8">
                <w:rPr>
                  <w:rStyle w:val="Hyperlink"/>
                </w:rPr>
                <w:t>http://education.purduecal.edu/Vockell/EdPsyBook/Edpsy7/edpsy7_meta.htm</w:t>
              </w:r>
            </w:hyperlink>
            <w:r>
              <w:t xml:space="preserve"> </w:t>
            </w:r>
          </w:p>
        </w:tc>
      </w:tr>
      <w:tr w:rsidR="006E1678" w:rsidRPr="00AA4B6D" w:rsidTr="00AB5B8F">
        <w:tc>
          <w:tcPr>
            <w:tcW w:w="1290" w:type="dxa"/>
            <w:shd w:val="clear" w:color="auto" w:fill="auto"/>
          </w:tcPr>
          <w:p w:rsidR="006E1678" w:rsidRPr="00AA4B6D" w:rsidRDefault="006E1678" w:rsidP="00871715">
            <w:proofErr w:type="spellStart"/>
            <w:r w:rsidRPr="00AA4B6D">
              <w:t>Modifica</w:t>
            </w:r>
            <w:r w:rsidR="00704024">
              <w:t>-</w:t>
            </w:r>
            <w:r w:rsidRPr="00AA4B6D">
              <w:t>tion</w:t>
            </w:r>
            <w:proofErr w:type="spellEnd"/>
          </w:p>
        </w:tc>
        <w:tc>
          <w:tcPr>
            <w:tcW w:w="8862" w:type="dxa"/>
            <w:shd w:val="clear" w:color="auto" w:fill="auto"/>
          </w:tcPr>
          <w:p w:rsidR="006E1678" w:rsidRPr="00AA4B6D" w:rsidRDefault="006E1678" w:rsidP="00AF5CFE">
            <w:r>
              <w:t>A change in curriculum offerings that has a different end goal and content than the rest of the class and may have different processes and products</w:t>
            </w:r>
          </w:p>
        </w:tc>
      </w:tr>
      <w:tr w:rsidR="006E1678" w:rsidRPr="00AA4B6D" w:rsidTr="00AB5B8F">
        <w:tc>
          <w:tcPr>
            <w:tcW w:w="1290" w:type="dxa"/>
            <w:shd w:val="clear" w:color="auto" w:fill="auto"/>
          </w:tcPr>
          <w:p w:rsidR="006E1678" w:rsidRPr="00AA4B6D" w:rsidRDefault="006E1678" w:rsidP="00871715">
            <w:r>
              <w:t>Multiple Criteria</w:t>
            </w:r>
          </w:p>
        </w:tc>
        <w:tc>
          <w:tcPr>
            <w:tcW w:w="8862" w:type="dxa"/>
            <w:shd w:val="clear" w:color="auto" w:fill="auto"/>
          </w:tcPr>
          <w:p w:rsidR="006E1678" w:rsidRPr="00AA4B6D" w:rsidRDefault="006E1678" w:rsidP="00B83663">
            <w:r w:rsidRPr="00B83663">
              <w:t>§16.21. (e</w:t>
            </w:r>
            <w:proofErr w:type="gramStart"/>
            <w:r w:rsidRPr="00B83663">
              <w:t xml:space="preserve">) </w:t>
            </w:r>
            <w:r>
              <w:t xml:space="preserve"> </w:t>
            </w:r>
            <w:r w:rsidRPr="00B83663">
              <w:t>demonstrated</w:t>
            </w:r>
            <w:proofErr w:type="gramEnd"/>
            <w:r w:rsidRPr="00B83663">
              <w:t xml:space="preserve"> expertise in one or more academic</w:t>
            </w:r>
            <w:r>
              <w:t xml:space="preserve"> </w:t>
            </w:r>
            <w:r w:rsidRPr="00B83663">
              <w:t>areas as evidenced by products, portfolio or research</w:t>
            </w:r>
            <w:r>
              <w:t xml:space="preserve"> and used by SD for identification. They may include but are not limited to: </w:t>
            </w:r>
            <w:r w:rsidRPr="00B83663">
              <w:t>high level thinking skills</w:t>
            </w:r>
            <w:r>
              <w:t xml:space="preserve">; </w:t>
            </w:r>
            <w:r w:rsidRPr="00B83663">
              <w:t>academic creativity</w:t>
            </w:r>
            <w:r>
              <w:t xml:space="preserve">; </w:t>
            </w:r>
            <w:r w:rsidRPr="00B83663">
              <w:t>leadership skills</w:t>
            </w:r>
            <w:r>
              <w:t xml:space="preserve">; </w:t>
            </w:r>
            <w:r w:rsidRPr="00B83663">
              <w:t>intense academic interest areas</w:t>
            </w:r>
            <w:r>
              <w:t xml:space="preserve">; </w:t>
            </w:r>
            <w:r w:rsidRPr="00B83663">
              <w:t>communication skills</w:t>
            </w:r>
            <w:r>
              <w:t xml:space="preserve">; </w:t>
            </w:r>
            <w:r w:rsidRPr="00B83663">
              <w:t>foreign language aptitude</w:t>
            </w:r>
            <w:r>
              <w:t xml:space="preserve">; </w:t>
            </w:r>
            <w:r w:rsidRPr="00B83663">
              <w:t xml:space="preserve">technology expertise </w:t>
            </w:r>
          </w:p>
        </w:tc>
      </w:tr>
      <w:tr w:rsidR="006E1678" w:rsidRPr="00AA4B6D" w:rsidTr="00AB5B8F">
        <w:tc>
          <w:tcPr>
            <w:tcW w:w="1290" w:type="dxa"/>
            <w:shd w:val="clear" w:color="auto" w:fill="auto"/>
          </w:tcPr>
          <w:p w:rsidR="006E1678" w:rsidRDefault="006E1678" w:rsidP="00871715"/>
        </w:tc>
        <w:tc>
          <w:tcPr>
            <w:tcW w:w="8862" w:type="dxa"/>
            <w:shd w:val="clear" w:color="auto" w:fill="auto"/>
          </w:tcPr>
          <w:p w:rsidR="006E1678" w:rsidRPr="00B83663" w:rsidRDefault="006E1678" w:rsidP="00B83663"/>
        </w:tc>
      </w:tr>
      <w:tr w:rsidR="006E1678" w:rsidRPr="00AA4B6D" w:rsidTr="00AB5B8F">
        <w:tc>
          <w:tcPr>
            <w:tcW w:w="1290" w:type="dxa"/>
            <w:shd w:val="clear" w:color="auto" w:fill="auto"/>
          </w:tcPr>
          <w:p w:rsidR="006E1678" w:rsidRPr="00704024" w:rsidRDefault="006E1678" w:rsidP="00871715">
            <w:pPr>
              <w:rPr>
                <w:b/>
                <w:sz w:val="28"/>
              </w:rPr>
            </w:pPr>
            <w:r w:rsidRPr="00704024">
              <w:rPr>
                <w:b/>
                <w:sz w:val="28"/>
              </w:rPr>
              <w:t>N</w:t>
            </w:r>
          </w:p>
        </w:tc>
        <w:tc>
          <w:tcPr>
            <w:tcW w:w="8862" w:type="dxa"/>
            <w:shd w:val="clear" w:color="auto" w:fill="auto"/>
          </w:tcPr>
          <w:p w:rsidR="006E1678" w:rsidRPr="00AA4B6D" w:rsidRDefault="006E1678" w:rsidP="00871715"/>
        </w:tc>
      </w:tr>
      <w:tr w:rsidR="007C47AD" w:rsidRPr="00AA4B6D" w:rsidTr="00AB5B8F">
        <w:tc>
          <w:tcPr>
            <w:tcW w:w="1290" w:type="dxa"/>
            <w:shd w:val="clear" w:color="auto" w:fill="auto"/>
          </w:tcPr>
          <w:p w:rsidR="007C47AD" w:rsidRDefault="007C47AD" w:rsidP="00871715">
            <w:r>
              <w:t>A Nation at Risk</w:t>
            </w:r>
          </w:p>
        </w:tc>
        <w:tc>
          <w:tcPr>
            <w:tcW w:w="8862" w:type="dxa"/>
            <w:shd w:val="clear" w:color="auto" w:fill="auto"/>
          </w:tcPr>
          <w:p w:rsidR="00D7453A" w:rsidRDefault="00D7453A" w:rsidP="00871715">
            <w:r>
              <w:t>A 1983 national report to promote educational reform.</w:t>
            </w:r>
          </w:p>
          <w:p w:rsidR="00D7453A" w:rsidRDefault="00785C32" w:rsidP="00871715">
            <w:hyperlink r:id="rId45" w:history="1">
              <w:r w:rsidR="00D7453A" w:rsidRPr="002F6DC8">
                <w:rPr>
                  <w:rStyle w:val="Hyperlink"/>
                </w:rPr>
                <w:t>http://datacenter.spps.org/uploads/sotw_a_nation_at_risk_1983.pdf</w:t>
              </w:r>
            </w:hyperlink>
          </w:p>
          <w:p w:rsidR="00D7453A" w:rsidRDefault="00D7453A" w:rsidP="00871715">
            <w:r>
              <w:t>A Nation at Risk – 30 years later, Fordham Institute videos</w:t>
            </w:r>
          </w:p>
          <w:p w:rsidR="007C47AD" w:rsidRPr="00D7453A" w:rsidRDefault="00785C32" w:rsidP="00871715">
            <w:hyperlink r:id="rId46" w:history="1">
              <w:r w:rsidR="00D7453A" w:rsidRPr="002F6DC8">
                <w:rPr>
                  <w:rStyle w:val="Hyperlink"/>
                </w:rPr>
                <w:t>http://www.edexcellence.net/events/a-nation-at-risk-30-years-later.html</w:t>
              </w:r>
            </w:hyperlink>
            <w:r w:rsidR="00D7453A">
              <w:t xml:space="preserve"> </w:t>
            </w:r>
          </w:p>
        </w:tc>
      </w:tr>
      <w:tr w:rsidR="006E1678" w:rsidRPr="00AA4B6D" w:rsidTr="00AB5B8F">
        <w:tc>
          <w:tcPr>
            <w:tcW w:w="1290" w:type="dxa"/>
            <w:shd w:val="clear" w:color="auto" w:fill="auto"/>
          </w:tcPr>
          <w:p w:rsidR="006E1678" w:rsidRPr="00AA4B6D" w:rsidRDefault="006E1678" w:rsidP="00871715">
            <w:r>
              <w:t>NAGC</w:t>
            </w:r>
          </w:p>
        </w:tc>
        <w:tc>
          <w:tcPr>
            <w:tcW w:w="8862" w:type="dxa"/>
            <w:shd w:val="clear" w:color="auto" w:fill="auto"/>
          </w:tcPr>
          <w:p w:rsidR="00D00A74" w:rsidRDefault="00704024" w:rsidP="00871715">
            <w:r>
              <w:t>National Association for Gifted Children</w:t>
            </w:r>
            <w:r w:rsidR="00D00A74">
              <w:t xml:space="preserve"> </w:t>
            </w:r>
          </w:p>
          <w:p w:rsidR="006E1678" w:rsidRPr="00D00A74" w:rsidRDefault="00785C32" w:rsidP="00871715">
            <w:hyperlink r:id="rId47" w:history="1">
              <w:r w:rsidR="00D00A74" w:rsidRPr="002F6DC8">
                <w:rPr>
                  <w:rStyle w:val="Hyperlink"/>
                </w:rPr>
                <w:t>http://www.nagc.org/</w:t>
              </w:r>
            </w:hyperlink>
            <w:r w:rsidR="00D00A74">
              <w:t xml:space="preserve"> </w:t>
            </w:r>
          </w:p>
        </w:tc>
      </w:tr>
      <w:tr w:rsidR="006E1678" w:rsidRPr="00AA4B6D" w:rsidTr="00AB5B8F">
        <w:tc>
          <w:tcPr>
            <w:tcW w:w="1290" w:type="dxa"/>
            <w:shd w:val="clear" w:color="auto" w:fill="auto"/>
          </w:tcPr>
          <w:p w:rsidR="006E1678" w:rsidRDefault="007C47AD" w:rsidP="00871715">
            <w:r>
              <w:t xml:space="preserve"> A </w:t>
            </w:r>
            <w:r w:rsidR="006E1678">
              <w:t>Nation Deceived</w:t>
            </w:r>
          </w:p>
        </w:tc>
        <w:tc>
          <w:tcPr>
            <w:tcW w:w="8862" w:type="dxa"/>
            <w:shd w:val="clear" w:color="auto" w:fill="auto"/>
          </w:tcPr>
          <w:p w:rsidR="00D7453A" w:rsidRDefault="00D7453A" w:rsidP="00D7453A">
            <w:r>
              <w:t>A 2004 national report that highlights disparities between research on the educational benefits of acceleration and educational beliefs/practices that run contrary to the research.</w:t>
            </w:r>
          </w:p>
          <w:p w:rsidR="006E1678" w:rsidRPr="00D7453A" w:rsidRDefault="00785C32" w:rsidP="00D7453A">
            <w:hyperlink r:id="rId48" w:history="1">
              <w:r w:rsidR="00D7453A" w:rsidRPr="002F6DC8">
                <w:rPr>
                  <w:rStyle w:val="Hyperlink"/>
                </w:rPr>
                <w:t>http://www.accelerationinstitute.org/nation_deceived/</w:t>
              </w:r>
            </w:hyperlink>
            <w:r w:rsidR="00D7453A">
              <w:t xml:space="preserve"> </w:t>
            </w:r>
          </w:p>
        </w:tc>
      </w:tr>
      <w:tr w:rsidR="006E1678" w:rsidRPr="00AA4B6D" w:rsidTr="00AB5B8F">
        <w:tc>
          <w:tcPr>
            <w:tcW w:w="1290" w:type="dxa"/>
            <w:shd w:val="clear" w:color="auto" w:fill="auto"/>
          </w:tcPr>
          <w:p w:rsidR="006E1678" w:rsidRDefault="006E1678" w:rsidP="00871715">
            <w:proofErr w:type="spellStart"/>
            <w:r>
              <w:t>Neag</w:t>
            </w:r>
            <w:proofErr w:type="spellEnd"/>
            <w:r>
              <w:t xml:space="preserve"> Center</w:t>
            </w:r>
          </w:p>
        </w:tc>
        <w:tc>
          <w:tcPr>
            <w:tcW w:w="8862" w:type="dxa"/>
            <w:shd w:val="clear" w:color="auto" w:fill="auto"/>
          </w:tcPr>
          <w:p w:rsidR="00D00A74" w:rsidRDefault="00D00A74" w:rsidP="00871715">
            <w:r>
              <w:t>A site based on research for gifted and talent development located at the University of Connecticut</w:t>
            </w:r>
          </w:p>
          <w:p w:rsidR="006E1678" w:rsidRPr="00D00A74" w:rsidRDefault="00785C32" w:rsidP="00871715">
            <w:hyperlink r:id="rId49" w:history="1">
              <w:r w:rsidR="00D00A74" w:rsidRPr="002F6DC8">
                <w:rPr>
                  <w:rStyle w:val="Hyperlink"/>
                </w:rPr>
                <w:t>http://www.gifted.uconn.edu/</w:t>
              </w:r>
            </w:hyperlink>
            <w:r w:rsidR="00D00A74">
              <w:t xml:space="preserve"> </w:t>
            </w:r>
          </w:p>
        </w:tc>
      </w:tr>
      <w:tr w:rsidR="006E1678" w:rsidRPr="00AA4B6D" w:rsidTr="00AB5B8F">
        <w:tc>
          <w:tcPr>
            <w:tcW w:w="1290" w:type="dxa"/>
            <w:shd w:val="clear" w:color="auto" w:fill="auto"/>
          </w:tcPr>
          <w:p w:rsidR="006E1678" w:rsidRPr="00AA4B6D" w:rsidRDefault="006E1678" w:rsidP="00871715">
            <w:r w:rsidRPr="00AA4B6D">
              <w:t>NORA</w:t>
            </w:r>
          </w:p>
        </w:tc>
        <w:tc>
          <w:tcPr>
            <w:tcW w:w="8862" w:type="dxa"/>
            <w:shd w:val="clear" w:color="auto" w:fill="auto"/>
          </w:tcPr>
          <w:p w:rsidR="006E1678" w:rsidRPr="00AA4B6D" w:rsidRDefault="006E1678" w:rsidP="00871715">
            <w:r w:rsidRPr="00AA4B6D">
              <w:t>Notice of Recommended Assignment</w:t>
            </w:r>
            <w:r>
              <w:t xml:space="preserve"> </w:t>
            </w:r>
            <w:r w:rsidRPr="00535BB2">
              <w:t xml:space="preserve">§16.62 </w:t>
            </w:r>
            <w:r>
              <w:t>(5) The document that gives parental permission to implement the GIEP as developed by the GIEP team</w:t>
            </w:r>
          </w:p>
        </w:tc>
      </w:tr>
      <w:tr w:rsidR="006E1678" w:rsidRPr="00AA4B6D" w:rsidTr="00AB5B8F">
        <w:tc>
          <w:tcPr>
            <w:tcW w:w="1290" w:type="dxa"/>
            <w:shd w:val="clear" w:color="auto" w:fill="auto"/>
          </w:tcPr>
          <w:p w:rsidR="006E1678" w:rsidRPr="00AA4B6D" w:rsidRDefault="006E1678" w:rsidP="00871715"/>
        </w:tc>
        <w:tc>
          <w:tcPr>
            <w:tcW w:w="8862" w:type="dxa"/>
            <w:shd w:val="clear" w:color="auto" w:fill="auto"/>
          </w:tcPr>
          <w:p w:rsidR="006E1678" w:rsidRPr="00AA4B6D" w:rsidRDefault="006E1678" w:rsidP="00871715"/>
        </w:tc>
      </w:tr>
      <w:tr w:rsidR="006E1678" w:rsidRPr="00AA4B6D" w:rsidTr="00AB5B8F">
        <w:tc>
          <w:tcPr>
            <w:tcW w:w="1290" w:type="dxa"/>
            <w:shd w:val="clear" w:color="auto" w:fill="auto"/>
          </w:tcPr>
          <w:p w:rsidR="006E1678" w:rsidRPr="00D00A74" w:rsidRDefault="006E1678" w:rsidP="00871715">
            <w:pPr>
              <w:rPr>
                <w:b/>
                <w:sz w:val="28"/>
              </w:rPr>
            </w:pPr>
            <w:r w:rsidRPr="00D00A74">
              <w:rPr>
                <w:b/>
                <w:sz w:val="28"/>
              </w:rPr>
              <w:t>O</w:t>
            </w:r>
          </w:p>
        </w:tc>
        <w:tc>
          <w:tcPr>
            <w:tcW w:w="8862" w:type="dxa"/>
            <w:shd w:val="clear" w:color="auto" w:fill="auto"/>
          </w:tcPr>
          <w:p w:rsidR="006E1678" w:rsidRPr="00AA4B6D" w:rsidRDefault="006E1678" w:rsidP="00871715"/>
        </w:tc>
      </w:tr>
      <w:tr w:rsidR="00D00A74" w:rsidRPr="00AA4B6D" w:rsidTr="00AB5B8F">
        <w:tc>
          <w:tcPr>
            <w:tcW w:w="1290" w:type="dxa"/>
            <w:shd w:val="clear" w:color="auto" w:fill="auto"/>
          </w:tcPr>
          <w:p w:rsidR="00D00A74" w:rsidRPr="00AA4B6D" w:rsidRDefault="00D00A74" w:rsidP="00871715">
            <w:r w:rsidRPr="00AA4B6D">
              <w:t>ODR</w:t>
            </w:r>
          </w:p>
        </w:tc>
        <w:tc>
          <w:tcPr>
            <w:tcW w:w="8862" w:type="dxa"/>
            <w:shd w:val="clear" w:color="auto" w:fill="auto"/>
          </w:tcPr>
          <w:p w:rsidR="00D00A74" w:rsidRPr="00AA4B6D" w:rsidRDefault="00D00A74" w:rsidP="00871715">
            <w:r w:rsidRPr="00AA4B6D">
              <w:t xml:space="preserve">Office of Dispute </w:t>
            </w:r>
            <w:proofErr w:type="gramStart"/>
            <w:r w:rsidRPr="00AA4B6D">
              <w:t>Resolution</w:t>
            </w:r>
            <w:r>
              <w:t xml:space="preserve">  </w:t>
            </w:r>
            <w:proofErr w:type="gramEnd"/>
            <w:r w:rsidR="00785C32">
              <w:fldChar w:fldCharType="begin"/>
            </w:r>
            <w:r w:rsidR="00797C12">
              <w:instrText>HYPERLINK "http://odr-pa.org/"</w:instrText>
            </w:r>
            <w:r w:rsidR="00785C32">
              <w:fldChar w:fldCharType="separate"/>
            </w:r>
            <w:r w:rsidRPr="002F6DC8">
              <w:rPr>
                <w:rStyle w:val="Hyperlink"/>
              </w:rPr>
              <w:t>http://odr-pa.org/</w:t>
            </w:r>
            <w:r w:rsidR="00785C32">
              <w:fldChar w:fldCharType="end"/>
            </w:r>
            <w:r>
              <w:t xml:space="preserve"> </w:t>
            </w:r>
          </w:p>
        </w:tc>
      </w:tr>
      <w:tr w:rsidR="00D00A74" w:rsidRPr="00AA4B6D" w:rsidTr="00AB5B8F">
        <w:tc>
          <w:tcPr>
            <w:tcW w:w="1290" w:type="dxa"/>
            <w:shd w:val="clear" w:color="auto" w:fill="auto"/>
          </w:tcPr>
          <w:p w:rsidR="00D00A74" w:rsidRDefault="00D00A74" w:rsidP="00871715">
            <w:r>
              <w:t>OEQII</w:t>
            </w:r>
          </w:p>
        </w:tc>
        <w:tc>
          <w:tcPr>
            <w:tcW w:w="8862" w:type="dxa"/>
            <w:shd w:val="clear" w:color="auto" w:fill="auto"/>
          </w:tcPr>
          <w:p w:rsidR="00D00A74" w:rsidRDefault="00D00A74" w:rsidP="00871715">
            <w:r>
              <w:t>Over</w:t>
            </w:r>
            <w:r w:rsidR="00C9078B">
              <w:t>-</w:t>
            </w:r>
            <w:proofErr w:type="spellStart"/>
            <w:r>
              <w:t>excitabiltiy</w:t>
            </w:r>
            <w:proofErr w:type="spellEnd"/>
            <w:r>
              <w:t xml:space="preserve"> </w:t>
            </w:r>
            <w:proofErr w:type="spellStart"/>
            <w:r>
              <w:t>Questionaire</w:t>
            </w:r>
            <w:proofErr w:type="spellEnd"/>
            <w:r>
              <w:t xml:space="preserve"> – a 50 item instrument for evaluating five over</w:t>
            </w:r>
            <w:r w:rsidR="00C9078B">
              <w:t>-</w:t>
            </w:r>
            <w:r>
              <w:t>excitabilities: emotional, sensual, intellectual, imagination and psyc</w:t>
            </w:r>
            <w:r w:rsidR="00C9078B">
              <w:t>ho</w:t>
            </w:r>
            <w:r>
              <w:t>motor</w:t>
            </w:r>
          </w:p>
        </w:tc>
      </w:tr>
      <w:tr w:rsidR="00D00A74" w:rsidRPr="00AA4B6D" w:rsidTr="00AB5B8F">
        <w:tc>
          <w:tcPr>
            <w:tcW w:w="1290" w:type="dxa"/>
            <w:shd w:val="clear" w:color="auto" w:fill="auto"/>
          </w:tcPr>
          <w:p w:rsidR="00D00A74" w:rsidRPr="00AA4B6D" w:rsidRDefault="00D00A74" w:rsidP="00871715">
            <w:r>
              <w:t>Over-</w:t>
            </w:r>
            <w:proofErr w:type="spellStart"/>
            <w:r>
              <w:t>excitabil</w:t>
            </w:r>
            <w:r w:rsidR="00E211E0">
              <w:t>-</w:t>
            </w:r>
            <w:r>
              <w:t>ities</w:t>
            </w:r>
            <w:proofErr w:type="spellEnd"/>
          </w:p>
        </w:tc>
        <w:tc>
          <w:tcPr>
            <w:tcW w:w="8862" w:type="dxa"/>
            <w:shd w:val="clear" w:color="auto" w:fill="auto"/>
          </w:tcPr>
          <w:p w:rsidR="00E211E0" w:rsidRDefault="00D00A74" w:rsidP="00871715">
            <w:proofErr w:type="spellStart"/>
            <w:r>
              <w:t>Dabrowski’s</w:t>
            </w:r>
            <w:proofErr w:type="spellEnd"/>
            <w:r>
              <w:t xml:space="preserve"> theory on components that impact on development to become an authentic and autonomous individual. Highly creative people exhibit significantly higher scores on the Over</w:t>
            </w:r>
            <w:r w:rsidR="00C9078B">
              <w:t>-</w:t>
            </w:r>
            <w:proofErr w:type="spellStart"/>
            <w:r>
              <w:t>excitablilty</w:t>
            </w:r>
            <w:proofErr w:type="spellEnd"/>
            <w:r>
              <w:t xml:space="preserve"> </w:t>
            </w:r>
            <w:proofErr w:type="spellStart"/>
            <w:r>
              <w:t>Questionaire</w:t>
            </w:r>
            <w:proofErr w:type="spellEnd"/>
            <w:r>
              <w:t>.</w:t>
            </w:r>
          </w:p>
          <w:p w:rsidR="00E211E0" w:rsidRDefault="00785C32" w:rsidP="00871715">
            <w:hyperlink r:id="rId50" w:history="1">
              <w:r w:rsidR="00E211E0" w:rsidRPr="002F6DC8">
                <w:rPr>
                  <w:rStyle w:val="Hyperlink"/>
                </w:rPr>
                <w:t>http://www.sengifted.org/archives/articles/overexcitability-and-the-gifted</w:t>
              </w:r>
            </w:hyperlink>
          </w:p>
          <w:p w:rsidR="00D00A74" w:rsidRPr="00E211E0" w:rsidRDefault="00785C32" w:rsidP="00871715">
            <w:hyperlink r:id="rId51" w:history="1">
              <w:r w:rsidR="00E211E0" w:rsidRPr="002F6DC8">
                <w:rPr>
                  <w:rStyle w:val="Hyperlink"/>
                </w:rPr>
                <w:t>http://www.hoagiesgifted.org/dabrowski.htm</w:t>
              </w:r>
            </w:hyperlink>
            <w:r w:rsidR="00E211E0">
              <w:t xml:space="preserve"> </w:t>
            </w:r>
          </w:p>
        </w:tc>
      </w:tr>
      <w:tr w:rsidR="00E211E0" w:rsidRPr="00AA4B6D" w:rsidTr="00AB5B8F">
        <w:tc>
          <w:tcPr>
            <w:tcW w:w="1290" w:type="dxa"/>
            <w:shd w:val="clear" w:color="auto" w:fill="auto"/>
          </w:tcPr>
          <w:p w:rsidR="00E211E0" w:rsidRDefault="00E211E0" w:rsidP="00871715"/>
        </w:tc>
        <w:tc>
          <w:tcPr>
            <w:tcW w:w="8862" w:type="dxa"/>
            <w:shd w:val="clear" w:color="auto" w:fill="auto"/>
          </w:tcPr>
          <w:p w:rsidR="00E211E0" w:rsidRDefault="00E211E0" w:rsidP="00871715"/>
        </w:tc>
      </w:tr>
      <w:tr w:rsidR="00D00A74" w:rsidRPr="00AA4B6D" w:rsidTr="00AB5B8F">
        <w:tc>
          <w:tcPr>
            <w:tcW w:w="1290" w:type="dxa"/>
            <w:shd w:val="clear" w:color="auto" w:fill="auto"/>
          </w:tcPr>
          <w:p w:rsidR="00D00A74" w:rsidRPr="00E211E0" w:rsidRDefault="00D00A74" w:rsidP="00871715">
            <w:pPr>
              <w:rPr>
                <w:b/>
                <w:sz w:val="28"/>
              </w:rPr>
            </w:pPr>
            <w:r w:rsidRPr="00E211E0">
              <w:rPr>
                <w:b/>
                <w:sz w:val="28"/>
              </w:rPr>
              <w:t>P</w:t>
            </w:r>
          </w:p>
        </w:tc>
        <w:tc>
          <w:tcPr>
            <w:tcW w:w="8862" w:type="dxa"/>
            <w:shd w:val="clear" w:color="auto" w:fill="auto"/>
          </w:tcPr>
          <w:p w:rsidR="00D00A74" w:rsidRPr="00E211E0" w:rsidRDefault="00E211E0" w:rsidP="00871715">
            <w:r>
              <w:t xml:space="preserve"> </w:t>
            </w:r>
          </w:p>
        </w:tc>
      </w:tr>
      <w:tr w:rsidR="00D00A74" w:rsidRPr="00AA4B6D" w:rsidTr="00AB5B8F">
        <w:tc>
          <w:tcPr>
            <w:tcW w:w="1290" w:type="dxa"/>
            <w:shd w:val="clear" w:color="auto" w:fill="auto"/>
          </w:tcPr>
          <w:p w:rsidR="00D00A74" w:rsidRPr="00AA4B6D" w:rsidRDefault="00D00A74" w:rsidP="00871715">
            <w:r>
              <w:t>PAGE</w:t>
            </w:r>
          </w:p>
        </w:tc>
        <w:tc>
          <w:tcPr>
            <w:tcW w:w="8862" w:type="dxa"/>
            <w:shd w:val="clear" w:color="auto" w:fill="auto"/>
          </w:tcPr>
          <w:p w:rsidR="00E211E0" w:rsidRDefault="00E211E0" w:rsidP="00E211E0">
            <w:r>
              <w:t>Pennsylvania Association for Gifted Education</w:t>
            </w:r>
          </w:p>
          <w:p w:rsidR="00D00A74" w:rsidRPr="00AA4B6D" w:rsidRDefault="00785C32" w:rsidP="00E211E0">
            <w:hyperlink r:id="rId52" w:history="1">
              <w:r w:rsidR="00E211E0" w:rsidRPr="002F6DC8">
                <w:rPr>
                  <w:rStyle w:val="Hyperlink"/>
                </w:rPr>
                <w:t>http://www.giftedpage.org/</w:t>
              </w:r>
            </w:hyperlink>
          </w:p>
        </w:tc>
      </w:tr>
      <w:tr w:rsidR="00D00A74" w:rsidRPr="00AA4B6D" w:rsidTr="00AB5B8F">
        <w:tc>
          <w:tcPr>
            <w:tcW w:w="1290" w:type="dxa"/>
            <w:shd w:val="clear" w:color="auto" w:fill="auto"/>
          </w:tcPr>
          <w:p w:rsidR="00D00A74" w:rsidRDefault="00D00A74" w:rsidP="00871715">
            <w:r>
              <w:t>Percentile Score</w:t>
            </w:r>
          </w:p>
        </w:tc>
        <w:tc>
          <w:tcPr>
            <w:tcW w:w="8862" w:type="dxa"/>
            <w:shd w:val="clear" w:color="auto" w:fill="auto"/>
          </w:tcPr>
          <w:p w:rsidR="00D00A74" w:rsidRPr="00AA4B6D" w:rsidRDefault="00D00A74" w:rsidP="00EA42B4">
            <w:r>
              <w:rPr>
                <w:rFonts w:ascii="Times New Roman" w:hAnsi="Times New Roman"/>
              </w:rPr>
              <w:t xml:space="preserve">These scores compare the child to the rest of the </w:t>
            </w:r>
            <w:proofErr w:type="spellStart"/>
            <w:r>
              <w:rPr>
                <w:rFonts w:ascii="Times New Roman" w:hAnsi="Times New Roman"/>
              </w:rPr>
              <w:t>norming</w:t>
            </w:r>
            <w:proofErr w:type="spellEnd"/>
            <w:r>
              <w:rPr>
                <w:rFonts w:ascii="Times New Roman" w:hAnsi="Times New Roman"/>
              </w:rPr>
              <w:t xml:space="preserve"> population of a test.  </w:t>
            </w:r>
            <w:proofErr w:type="gramStart"/>
            <w:r>
              <w:rPr>
                <w:rFonts w:ascii="Times New Roman" w:hAnsi="Times New Roman"/>
              </w:rPr>
              <w:t>A  95th</w:t>
            </w:r>
            <w:proofErr w:type="gramEnd"/>
            <w:r>
              <w:rPr>
                <w:rFonts w:ascii="Times New Roman" w:hAnsi="Times New Roman"/>
              </w:rPr>
              <w:t xml:space="preserve"> percentile score means that the student did better than 95 percent of the </w:t>
            </w:r>
            <w:proofErr w:type="spellStart"/>
            <w:r>
              <w:rPr>
                <w:rFonts w:ascii="Times New Roman" w:hAnsi="Times New Roman"/>
              </w:rPr>
              <w:t>norming</w:t>
            </w:r>
            <w:proofErr w:type="spellEnd"/>
            <w:r>
              <w:rPr>
                <w:rFonts w:ascii="Times New Roman" w:hAnsi="Times New Roman"/>
              </w:rPr>
              <w:t xml:space="preserve"> population (or local students, if it is a local percentile) taking the test.  If 8 percent of the students got a perfect score, their percentile would be 92nd percentile.  That is, they scored better than 92 percent of the students taking the test.</w:t>
            </w:r>
          </w:p>
        </w:tc>
      </w:tr>
      <w:tr w:rsidR="00D00A74" w:rsidRPr="00AA4B6D" w:rsidTr="00AB5B8F">
        <w:tc>
          <w:tcPr>
            <w:tcW w:w="1290" w:type="dxa"/>
            <w:shd w:val="clear" w:color="auto" w:fill="auto"/>
          </w:tcPr>
          <w:p w:rsidR="00D00A74" w:rsidRDefault="00D00A74" w:rsidP="00871715">
            <w:r>
              <w:t>Perfection</w:t>
            </w:r>
            <w:r w:rsidR="00E211E0">
              <w:t>-</w:t>
            </w:r>
            <w:r>
              <w:t xml:space="preserve">ism </w:t>
            </w:r>
          </w:p>
        </w:tc>
        <w:tc>
          <w:tcPr>
            <w:tcW w:w="8862" w:type="dxa"/>
            <w:shd w:val="clear" w:color="auto" w:fill="auto"/>
          </w:tcPr>
          <w:p w:rsidR="001B32B3" w:rsidRDefault="001B32B3" w:rsidP="00871715">
            <w:r>
              <w:t xml:space="preserve">A personality trait </w:t>
            </w:r>
            <w:proofErr w:type="gramStart"/>
            <w:r>
              <w:t>characterized  by</w:t>
            </w:r>
            <w:proofErr w:type="gramEnd"/>
            <w:r>
              <w:t xml:space="preserve"> on-going self-expectations for flawlessness and excessively high performance standards</w:t>
            </w:r>
          </w:p>
          <w:p w:rsidR="001B32B3" w:rsidRDefault="001B32B3" w:rsidP="00871715">
            <w:r>
              <w:t>A list of articles on perfectionism and the Gifted Child</w:t>
            </w:r>
          </w:p>
          <w:p w:rsidR="001B32B3" w:rsidRDefault="00785C32" w:rsidP="00871715">
            <w:hyperlink r:id="rId53" w:history="1">
              <w:r w:rsidR="001B32B3" w:rsidRPr="002F6DC8">
                <w:rPr>
                  <w:rStyle w:val="Hyperlink"/>
                </w:rPr>
                <w:t>http://www.hoagiesgifted.org/perfectionism.htm</w:t>
              </w:r>
            </w:hyperlink>
          </w:p>
          <w:p w:rsidR="001B32B3" w:rsidRDefault="001B32B3" w:rsidP="00871715">
            <w:r>
              <w:t>Help sites for perfectionism:</w:t>
            </w:r>
          </w:p>
          <w:p w:rsidR="001B32B3" w:rsidRDefault="00785C32" w:rsidP="00871715">
            <w:hyperlink r:id="rId54" w:history="1">
              <w:r w:rsidR="001B32B3" w:rsidRPr="002F6DC8">
                <w:rPr>
                  <w:rStyle w:val="Hyperlink"/>
                </w:rPr>
                <w:t>http://www.davidsongifted.org/db/Articles_id_10459.aspx</w:t>
              </w:r>
            </w:hyperlink>
            <w:r w:rsidR="001B32B3">
              <w:t xml:space="preserve"> </w:t>
            </w:r>
          </w:p>
          <w:p w:rsidR="00D00A74" w:rsidRPr="001B32B3" w:rsidRDefault="00785C32" w:rsidP="00871715">
            <w:hyperlink r:id="rId55" w:history="1">
              <w:r w:rsidR="001B32B3" w:rsidRPr="002F6DC8">
                <w:rPr>
                  <w:rStyle w:val="Hyperlink"/>
                </w:rPr>
                <w:t>http://files.eric.ed.gov/fulltext/EJ777783.pdf</w:t>
              </w:r>
            </w:hyperlink>
            <w:r w:rsidR="001B32B3">
              <w:t xml:space="preserve">   (An article on reaction styles to perfectionism) Gifted Child Today vol30, no. </w:t>
            </w:r>
            <w:proofErr w:type="gramStart"/>
            <w:r w:rsidR="001B32B3">
              <w:t>4  fall</w:t>
            </w:r>
            <w:proofErr w:type="gramEnd"/>
            <w:r w:rsidR="001B32B3">
              <w:t xml:space="preserve">, 2007 </w:t>
            </w:r>
          </w:p>
        </w:tc>
      </w:tr>
      <w:tr w:rsidR="00C9078B" w:rsidRPr="00AA4B6D" w:rsidTr="00AB5B8F">
        <w:tc>
          <w:tcPr>
            <w:tcW w:w="1290" w:type="dxa"/>
            <w:shd w:val="clear" w:color="auto" w:fill="auto"/>
          </w:tcPr>
          <w:p w:rsidR="00C9078B" w:rsidRDefault="00C9078B" w:rsidP="00871715">
            <w:r>
              <w:t>PIL</w:t>
            </w:r>
          </w:p>
        </w:tc>
        <w:tc>
          <w:tcPr>
            <w:tcW w:w="8862" w:type="dxa"/>
            <w:shd w:val="clear" w:color="auto" w:fill="auto"/>
          </w:tcPr>
          <w:p w:rsidR="00182EA6" w:rsidRDefault="00243242" w:rsidP="00871715">
            <w:r>
              <w:t xml:space="preserve">PA Inspired Leadership </w:t>
            </w:r>
            <w:r w:rsidR="00182EA6">
              <w:t>–</w:t>
            </w:r>
            <w:r>
              <w:t xml:space="preserve"> </w:t>
            </w:r>
            <w:r w:rsidR="00182EA6">
              <w:t xml:space="preserve">A statewide PA training program for leaders in education  </w:t>
            </w:r>
          </w:p>
          <w:p w:rsidR="00C9078B" w:rsidRPr="00182EA6" w:rsidRDefault="00182EA6" w:rsidP="00871715">
            <w:hyperlink r:id="rId56" w:history="1">
              <w:r w:rsidRPr="00733D9B">
                <w:rPr>
                  <w:rStyle w:val="Hyperlink"/>
                </w:rPr>
                <w:t>http://www.portal.state.pa.us/portal/server.pt/community/pa_inspired_leaders/8922</w:t>
              </w:r>
            </w:hyperlink>
            <w:r>
              <w:t xml:space="preserve"> </w:t>
            </w:r>
          </w:p>
        </w:tc>
      </w:tr>
      <w:tr w:rsidR="0085271A" w:rsidRPr="00AA4B6D" w:rsidTr="00AB5B8F">
        <w:tc>
          <w:tcPr>
            <w:tcW w:w="1290" w:type="dxa"/>
            <w:shd w:val="clear" w:color="auto" w:fill="auto"/>
          </w:tcPr>
          <w:p w:rsidR="0085271A" w:rsidRDefault="0085271A" w:rsidP="00871715">
            <w:r>
              <w:t>PIMS</w:t>
            </w:r>
          </w:p>
        </w:tc>
        <w:tc>
          <w:tcPr>
            <w:tcW w:w="8862" w:type="dxa"/>
            <w:shd w:val="clear" w:color="auto" w:fill="auto"/>
          </w:tcPr>
          <w:p w:rsidR="00182EA6" w:rsidRDefault="00182EA6" w:rsidP="00871715">
            <w:r>
              <w:t xml:space="preserve">PA Information Management System – a reporting system to manage longitudinal information and track student data </w:t>
            </w:r>
          </w:p>
          <w:p w:rsidR="0085271A" w:rsidRPr="00182EA6" w:rsidRDefault="00182EA6" w:rsidP="00871715">
            <w:hyperlink r:id="rId57" w:history="1">
              <w:r w:rsidRPr="00733D9B">
                <w:rPr>
                  <w:rStyle w:val="Hyperlink"/>
                </w:rPr>
                <w:t>http://www.portal.state.pa.us/portal/server.pt/community/pims-pennsylvania_information_management_system/8959</w:t>
              </w:r>
            </w:hyperlink>
            <w:r>
              <w:t xml:space="preserve"> </w:t>
            </w:r>
          </w:p>
        </w:tc>
      </w:tr>
      <w:tr w:rsidR="00D00A74" w:rsidRPr="00AA4B6D" w:rsidTr="00AB5B8F">
        <w:tc>
          <w:tcPr>
            <w:tcW w:w="1290" w:type="dxa"/>
            <w:shd w:val="clear" w:color="auto" w:fill="auto"/>
          </w:tcPr>
          <w:p w:rsidR="00D00A74" w:rsidRPr="00AA4B6D" w:rsidRDefault="00D00A74" w:rsidP="00871715">
            <w:r w:rsidRPr="00AA4B6D">
              <w:t>PLEP</w:t>
            </w:r>
          </w:p>
        </w:tc>
        <w:tc>
          <w:tcPr>
            <w:tcW w:w="8862" w:type="dxa"/>
            <w:shd w:val="clear" w:color="auto" w:fill="auto"/>
          </w:tcPr>
          <w:p w:rsidR="00D00A74" w:rsidRPr="00AA4B6D" w:rsidRDefault="00D00A74" w:rsidP="00871715">
            <w:r w:rsidRPr="00AA4B6D">
              <w:t>Present Levels of Educational Performance</w:t>
            </w:r>
          </w:p>
        </w:tc>
      </w:tr>
      <w:tr w:rsidR="00D00A74" w:rsidRPr="00AA4B6D" w:rsidTr="00AB5B8F">
        <w:tc>
          <w:tcPr>
            <w:tcW w:w="1290" w:type="dxa"/>
            <w:shd w:val="clear" w:color="auto" w:fill="auto"/>
          </w:tcPr>
          <w:p w:rsidR="00D00A74" w:rsidRPr="00AA4B6D" w:rsidRDefault="00D00A74" w:rsidP="00871715">
            <w:r w:rsidRPr="00AA4B6D">
              <w:t>PTE</w:t>
            </w:r>
          </w:p>
        </w:tc>
        <w:tc>
          <w:tcPr>
            <w:tcW w:w="8862" w:type="dxa"/>
            <w:shd w:val="clear" w:color="auto" w:fill="auto"/>
          </w:tcPr>
          <w:p w:rsidR="00D00A74" w:rsidRPr="00AA4B6D" w:rsidRDefault="00D00A74" w:rsidP="00057537">
            <w:r w:rsidRPr="00AA4B6D">
              <w:t>Permission to evaluate (form)</w:t>
            </w:r>
            <w:r>
              <w:t xml:space="preserve"> that gives parental permission for assessment of the student (usually refers to the IQ test and/or other assessments). When the distr</w:t>
            </w:r>
            <w:r w:rsidR="0025468E">
              <w:t>i</w:t>
            </w:r>
            <w:r>
              <w:t>ct receives this signed form, the time line for gifted identification begins.</w:t>
            </w:r>
          </w:p>
        </w:tc>
      </w:tr>
      <w:tr w:rsidR="00D00A74" w:rsidRPr="00AA4B6D" w:rsidTr="00AB5B8F">
        <w:tc>
          <w:tcPr>
            <w:tcW w:w="1290" w:type="dxa"/>
            <w:shd w:val="clear" w:color="auto" w:fill="auto"/>
          </w:tcPr>
          <w:p w:rsidR="00D00A74" w:rsidRPr="00AA4B6D" w:rsidRDefault="00D00A74" w:rsidP="00871715">
            <w:r>
              <w:t>Pro Se</w:t>
            </w:r>
          </w:p>
        </w:tc>
        <w:tc>
          <w:tcPr>
            <w:tcW w:w="8862" w:type="dxa"/>
            <w:shd w:val="clear" w:color="auto" w:fill="auto"/>
          </w:tcPr>
          <w:p w:rsidR="00D00A74" w:rsidRPr="004F4802" w:rsidRDefault="001B32B3" w:rsidP="00057537">
            <w:pPr>
              <w:rPr>
                <w:i/>
              </w:rPr>
            </w:pPr>
            <w:r>
              <w:t>When parents represent themselves at a due process hearing rather than hire an attorney</w:t>
            </w:r>
            <w:r w:rsidR="004F4802">
              <w:t xml:space="preserve">.  Watch the ODR site for a new manual coming soon on how to go to gifted due process </w:t>
            </w:r>
            <w:r w:rsidR="004F4802">
              <w:rPr>
                <w:i/>
              </w:rPr>
              <w:t>pro se.</w:t>
            </w:r>
          </w:p>
        </w:tc>
      </w:tr>
      <w:tr w:rsidR="00D00A74" w:rsidRPr="00AA4B6D" w:rsidTr="00AB5B8F">
        <w:tc>
          <w:tcPr>
            <w:tcW w:w="1290" w:type="dxa"/>
            <w:shd w:val="clear" w:color="auto" w:fill="auto"/>
          </w:tcPr>
          <w:p w:rsidR="00D00A74" w:rsidRPr="00AA4B6D" w:rsidRDefault="00D00A74" w:rsidP="00871715">
            <w:proofErr w:type="spellStart"/>
            <w:r>
              <w:t>Procedur</w:t>
            </w:r>
            <w:proofErr w:type="spellEnd"/>
            <w:r w:rsidR="0025468E">
              <w:t>-</w:t>
            </w:r>
            <w:r>
              <w:t>al Safe</w:t>
            </w:r>
            <w:r w:rsidR="0025468E">
              <w:t>-</w:t>
            </w:r>
            <w:r>
              <w:t>guards</w:t>
            </w:r>
          </w:p>
        </w:tc>
        <w:tc>
          <w:tcPr>
            <w:tcW w:w="8862" w:type="dxa"/>
            <w:shd w:val="clear" w:color="auto" w:fill="auto"/>
          </w:tcPr>
          <w:p w:rsidR="00D00A74" w:rsidRPr="00AA4B6D" w:rsidRDefault="00D00A74" w:rsidP="00871715">
            <w:r w:rsidRPr="00AA4B6D">
              <w:t xml:space="preserve">§16.61 – </w:t>
            </w:r>
            <w:proofErr w:type="gramStart"/>
            <w:r w:rsidRPr="00AA4B6D">
              <w:t xml:space="preserve">16.65 </w:t>
            </w:r>
            <w:r>
              <w:t xml:space="preserve"> An</w:t>
            </w:r>
            <w:proofErr w:type="gramEnd"/>
            <w:r>
              <w:t xml:space="preserve"> explanation of student/parent rights under Chapter 16 and the processes (mediation or due process) for objecting to the GIEP as  presented by the district. This document is to be provided at each GIEP/GMDT meeting.</w:t>
            </w:r>
          </w:p>
        </w:tc>
      </w:tr>
      <w:tr w:rsidR="00D00A74" w:rsidRPr="00AA4B6D" w:rsidTr="00AB5B8F">
        <w:tc>
          <w:tcPr>
            <w:tcW w:w="1290" w:type="dxa"/>
            <w:shd w:val="clear" w:color="auto" w:fill="auto"/>
          </w:tcPr>
          <w:p w:rsidR="00D00A74" w:rsidRDefault="00D00A74" w:rsidP="00871715">
            <w:r>
              <w:t>PSSA</w:t>
            </w:r>
          </w:p>
        </w:tc>
        <w:tc>
          <w:tcPr>
            <w:tcW w:w="8862" w:type="dxa"/>
            <w:shd w:val="clear" w:color="auto" w:fill="auto"/>
          </w:tcPr>
          <w:p w:rsidR="0025468E" w:rsidRDefault="0025468E" w:rsidP="00871715">
            <w:r>
              <w:t>Pennsylvania System of School Assessment</w:t>
            </w:r>
          </w:p>
          <w:p w:rsidR="00D00A74" w:rsidRPr="0025468E" w:rsidRDefault="00785C32" w:rsidP="00871715">
            <w:hyperlink r:id="rId58" w:history="1">
              <w:r w:rsidR="0025468E" w:rsidRPr="002F6DC8">
                <w:rPr>
                  <w:rStyle w:val="Hyperlink"/>
                </w:rPr>
                <w:t>http://www.portal.state.pa.us/portal/server.pt/community/state_assessment_system/20965</w:t>
              </w:r>
            </w:hyperlink>
            <w:r w:rsidR="0025468E">
              <w:t xml:space="preserve"> </w:t>
            </w:r>
          </w:p>
        </w:tc>
      </w:tr>
      <w:tr w:rsidR="00D00A74" w:rsidRPr="00AA4B6D" w:rsidTr="00AB5B8F">
        <w:tc>
          <w:tcPr>
            <w:tcW w:w="1290" w:type="dxa"/>
            <w:shd w:val="clear" w:color="auto" w:fill="auto"/>
          </w:tcPr>
          <w:p w:rsidR="00D00A74" w:rsidRDefault="00D00A74" w:rsidP="00871715">
            <w:r>
              <w:t>PVASS</w:t>
            </w:r>
          </w:p>
        </w:tc>
        <w:tc>
          <w:tcPr>
            <w:tcW w:w="8862" w:type="dxa"/>
            <w:shd w:val="clear" w:color="auto" w:fill="auto"/>
          </w:tcPr>
          <w:p w:rsidR="0025468E" w:rsidRDefault="0025468E" w:rsidP="00871715">
            <w:r>
              <w:t xml:space="preserve">Pennsylvania Value-Added Assessment </w:t>
            </w:r>
            <w:proofErr w:type="spellStart"/>
            <w:r>
              <w:t>Sysem</w:t>
            </w:r>
            <w:proofErr w:type="spellEnd"/>
            <w:r>
              <w:t xml:space="preserve"> is a statistical analysis of Pennsylvania (PA) state assessment data, and provides Pennsylvania districts and schools with growth data to add to achievement data. This lens of measuring student learning provides educators with valuable information to ensure they are meeting the academic needs of groups of students, as well as individual students. (</w:t>
            </w:r>
            <w:proofErr w:type="gramStart"/>
            <w:r>
              <w:t>growth</w:t>
            </w:r>
            <w:proofErr w:type="gramEnd"/>
            <w:r>
              <w:t xml:space="preserve"> data)</w:t>
            </w:r>
          </w:p>
          <w:p w:rsidR="00D00A74" w:rsidRPr="0025468E" w:rsidRDefault="00785C32" w:rsidP="00871715">
            <w:hyperlink r:id="rId59" w:history="1">
              <w:r w:rsidR="0025468E" w:rsidRPr="002F6DC8">
                <w:rPr>
                  <w:rStyle w:val="Hyperlink"/>
                </w:rPr>
                <w:t>http://www.portal.state.pa.us/portal/server.pt/community/state_assessment_system/20965/pennsylvania_value_added_assessment_system_%28pvaas%29/1426500</w:t>
              </w:r>
            </w:hyperlink>
            <w:r w:rsidR="0025468E">
              <w:t xml:space="preserve"> </w:t>
            </w:r>
          </w:p>
        </w:tc>
      </w:tr>
      <w:tr w:rsidR="00D00A74" w:rsidRPr="00AA4B6D" w:rsidTr="00AB5B8F">
        <w:tc>
          <w:tcPr>
            <w:tcW w:w="1290" w:type="dxa"/>
            <w:shd w:val="clear" w:color="auto" w:fill="auto"/>
          </w:tcPr>
          <w:p w:rsidR="00D00A74" w:rsidRDefault="00D00A74" w:rsidP="00871715"/>
        </w:tc>
        <w:tc>
          <w:tcPr>
            <w:tcW w:w="8862" w:type="dxa"/>
            <w:shd w:val="clear" w:color="auto" w:fill="auto"/>
          </w:tcPr>
          <w:p w:rsidR="00D00A74" w:rsidRPr="00AA4B6D" w:rsidRDefault="00D00A74" w:rsidP="00871715"/>
        </w:tc>
      </w:tr>
      <w:tr w:rsidR="00D00A74" w:rsidRPr="00AA4B6D" w:rsidTr="00AB5B8F">
        <w:tc>
          <w:tcPr>
            <w:tcW w:w="1290" w:type="dxa"/>
            <w:shd w:val="clear" w:color="auto" w:fill="auto"/>
          </w:tcPr>
          <w:p w:rsidR="00D00A74" w:rsidRPr="00755013" w:rsidRDefault="00D00A74" w:rsidP="00871715">
            <w:pPr>
              <w:rPr>
                <w:b/>
                <w:sz w:val="28"/>
              </w:rPr>
            </w:pPr>
            <w:r w:rsidRPr="00755013">
              <w:rPr>
                <w:b/>
                <w:sz w:val="28"/>
              </w:rPr>
              <w:t>Q</w:t>
            </w:r>
          </w:p>
        </w:tc>
        <w:tc>
          <w:tcPr>
            <w:tcW w:w="8862" w:type="dxa"/>
            <w:shd w:val="clear" w:color="auto" w:fill="auto"/>
          </w:tcPr>
          <w:p w:rsidR="00D00A74" w:rsidRPr="00AA4B6D" w:rsidRDefault="00D00A74" w:rsidP="00871715"/>
        </w:tc>
      </w:tr>
      <w:tr w:rsidR="00D00A74" w:rsidRPr="00AA4B6D" w:rsidTr="00AB5B8F">
        <w:tc>
          <w:tcPr>
            <w:tcW w:w="1290" w:type="dxa"/>
            <w:shd w:val="clear" w:color="auto" w:fill="auto"/>
          </w:tcPr>
          <w:p w:rsidR="00D00A74" w:rsidRPr="00AA4B6D" w:rsidRDefault="00D00A74" w:rsidP="00871715"/>
        </w:tc>
        <w:tc>
          <w:tcPr>
            <w:tcW w:w="8862" w:type="dxa"/>
            <w:shd w:val="clear" w:color="auto" w:fill="auto"/>
          </w:tcPr>
          <w:p w:rsidR="00D00A74" w:rsidRPr="00AA4B6D" w:rsidRDefault="00D00A74" w:rsidP="00871715"/>
        </w:tc>
      </w:tr>
      <w:tr w:rsidR="00D00A74" w:rsidRPr="00AA4B6D" w:rsidTr="00AB5B8F">
        <w:tc>
          <w:tcPr>
            <w:tcW w:w="1290" w:type="dxa"/>
            <w:shd w:val="clear" w:color="auto" w:fill="auto"/>
          </w:tcPr>
          <w:p w:rsidR="00D00A74" w:rsidRPr="00755013" w:rsidRDefault="00D00A74" w:rsidP="00871715">
            <w:pPr>
              <w:rPr>
                <w:b/>
                <w:sz w:val="28"/>
              </w:rPr>
            </w:pPr>
            <w:r w:rsidRPr="00755013">
              <w:rPr>
                <w:b/>
                <w:sz w:val="28"/>
              </w:rPr>
              <w:t>R</w:t>
            </w:r>
          </w:p>
        </w:tc>
        <w:tc>
          <w:tcPr>
            <w:tcW w:w="8862" w:type="dxa"/>
            <w:shd w:val="clear" w:color="auto" w:fill="auto"/>
          </w:tcPr>
          <w:p w:rsidR="00D00A74" w:rsidRPr="00AA4B6D" w:rsidRDefault="00D00A74" w:rsidP="00871715"/>
        </w:tc>
      </w:tr>
      <w:tr w:rsidR="00D00A74" w:rsidRPr="00AA4B6D" w:rsidTr="00AB5B8F">
        <w:tc>
          <w:tcPr>
            <w:tcW w:w="1290" w:type="dxa"/>
            <w:shd w:val="clear" w:color="auto" w:fill="auto"/>
          </w:tcPr>
          <w:p w:rsidR="00D00A74" w:rsidRPr="00AA4B6D" w:rsidRDefault="00D00A74" w:rsidP="00871715">
            <w:r w:rsidRPr="00AA4B6D">
              <w:t xml:space="preserve">Rate of </w:t>
            </w:r>
            <w:proofErr w:type="spellStart"/>
            <w:r w:rsidRPr="00AA4B6D">
              <w:t>Acquisi</w:t>
            </w:r>
            <w:r w:rsidR="00755013">
              <w:t>-</w:t>
            </w:r>
            <w:r w:rsidRPr="00AA4B6D">
              <w:t>tion</w:t>
            </w:r>
            <w:proofErr w:type="spellEnd"/>
          </w:p>
        </w:tc>
        <w:tc>
          <w:tcPr>
            <w:tcW w:w="8862" w:type="dxa"/>
            <w:shd w:val="clear" w:color="auto" w:fill="auto"/>
          </w:tcPr>
          <w:p w:rsidR="00182EA6" w:rsidRDefault="00182EA6" w:rsidP="00871715">
            <w:r>
              <w:t>How fast a learner acquires information or makes progress on a goal</w:t>
            </w:r>
          </w:p>
          <w:p w:rsidR="00182EA6" w:rsidRDefault="00182EA6" w:rsidP="00871715">
            <w:hyperlink r:id="rId60" w:history="1">
              <w:r w:rsidRPr="00733D9B">
                <w:rPr>
                  <w:rStyle w:val="Hyperlink"/>
                </w:rPr>
                <w:t>http://www.aea10.k12.ia.us/curr/idm/docs/Rate_of_Acquisition.doc</w:t>
              </w:r>
            </w:hyperlink>
          </w:p>
          <w:p w:rsidR="00182EA6" w:rsidRDefault="00182EA6" w:rsidP="00871715">
            <w:r>
              <w:t xml:space="preserve"> </w:t>
            </w:r>
            <w:proofErr w:type="gramStart"/>
            <w:r>
              <w:t>referenced</w:t>
            </w:r>
            <w:proofErr w:type="gramEnd"/>
            <w:r>
              <w:t xml:space="preserve"> in Chapter 16 guidelines with a checklist on the </w:t>
            </w:r>
            <w:proofErr w:type="spellStart"/>
            <w:r>
              <w:t>Chuska</w:t>
            </w:r>
            <w:proofErr w:type="spellEnd"/>
            <w:r>
              <w:t xml:space="preserve"> scale</w:t>
            </w:r>
          </w:p>
          <w:p w:rsidR="00D00A74" w:rsidRPr="00AA4B6D" w:rsidRDefault="00182EA6" w:rsidP="00871715">
            <w:hyperlink r:id="rId61" w:history="1">
              <w:r w:rsidRPr="00733D9B">
                <w:rPr>
                  <w:rStyle w:val="Hyperlink"/>
                </w:rPr>
                <w:t>http://www.ksde.org/LinkClick.aspx?fileticket=MVKk1qAKxmQ%3D&amp;tabid=4144</w:t>
              </w:r>
            </w:hyperlink>
            <w:r>
              <w:t xml:space="preserve"> </w:t>
            </w:r>
          </w:p>
        </w:tc>
      </w:tr>
      <w:tr w:rsidR="00D00A74" w:rsidRPr="00AA4B6D" w:rsidTr="00AB5B8F">
        <w:tc>
          <w:tcPr>
            <w:tcW w:w="1290" w:type="dxa"/>
            <w:shd w:val="clear" w:color="auto" w:fill="auto"/>
          </w:tcPr>
          <w:p w:rsidR="00D00A74" w:rsidRPr="00AA4B6D" w:rsidRDefault="00D00A74" w:rsidP="00871715">
            <w:r w:rsidRPr="00AA4B6D">
              <w:t>Rate of Retention</w:t>
            </w:r>
          </w:p>
        </w:tc>
        <w:tc>
          <w:tcPr>
            <w:tcW w:w="8862" w:type="dxa"/>
            <w:shd w:val="clear" w:color="auto" w:fill="auto"/>
          </w:tcPr>
          <w:p w:rsidR="00364DA3" w:rsidRDefault="00182EA6" w:rsidP="00871715">
            <w:r>
              <w:t xml:space="preserve"> </w:t>
            </w:r>
            <w:r w:rsidR="00364DA3">
              <w:t>An observed or measured rate that students retain new academic skills</w:t>
            </w:r>
          </w:p>
          <w:p w:rsidR="00D00A74" w:rsidRPr="00182EA6" w:rsidRDefault="00364DA3" w:rsidP="00871715">
            <w:r>
              <w:t xml:space="preserve"> </w:t>
            </w:r>
            <w:hyperlink r:id="rId62" w:history="1">
              <w:r w:rsidR="00182EA6" w:rsidRPr="00733D9B">
                <w:rPr>
                  <w:rStyle w:val="Hyperlink"/>
                </w:rPr>
                <w:t>http://www.ksde.org/LinkClick.aspx?fileticket=MVKk1qAKxmQ%3D&amp;tabid=4144</w:t>
              </w:r>
            </w:hyperlink>
            <w:r w:rsidR="00182EA6">
              <w:t xml:space="preserve"> </w:t>
            </w:r>
          </w:p>
        </w:tc>
      </w:tr>
      <w:tr w:rsidR="00D00A74" w:rsidRPr="00AA4B6D" w:rsidTr="00AB5B8F">
        <w:tc>
          <w:tcPr>
            <w:tcW w:w="1290" w:type="dxa"/>
            <w:shd w:val="clear" w:color="auto" w:fill="auto"/>
          </w:tcPr>
          <w:p w:rsidR="00D00A74" w:rsidRPr="00AA4B6D" w:rsidRDefault="00364DA3" w:rsidP="00871715">
            <w:r>
              <w:t>RTI</w:t>
            </w:r>
            <w:r w:rsidR="00D00A74">
              <w:t>I</w:t>
            </w:r>
          </w:p>
        </w:tc>
        <w:tc>
          <w:tcPr>
            <w:tcW w:w="8862" w:type="dxa"/>
            <w:shd w:val="clear" w:color="auto" w:fill="auto"/>
          </w:tcPr>
          <w:p w:rsidR="00364DA3" w:rsidRDefault="00364DA3" w:rsidP="00871715">
            <w:r>
              <w:t xml:space="preserve">Response to Instructional Intervention </w:t>
            </w:r>
          </w:p>
          <w:p w:rsidR="00D00A74" w:rsidRPr="00364DA3" w:rsidRDefault="00364DA3" w:rsidP="00871715">
            <w:hyperlink r:id="rId63" w:history="1">
              <w:r w:rsidRPr="00733D9B">
                <w:rPr>
                  <w:rStyle w:val="Hyperlink"/>
                </w:rPr>
                <w:t>http://www.pattan.net/category/Educational%20Initiatives/Response%20to%20Instruction%20and%20Intervention%20%28RtII%29</w:t>
              </w:r>
            </w:hyperlink>
            <w:r>
              <w:t xml:space="preserve"> </w:t>
            </w:r>
          </w:p>
        </w:tc>
      </w:tr>
      <w:tr w:rsidR="00D00A74" w:rsidRPr="00AA4B6D" w:rsidTr="00AB5B8F">
        <w:tc>
          <w:tcPr>
            <w:tcW w:w="1290" w:type="dxa"/>
            <w:shd w:val="clear" w:color="auto" w:fill="auto"/>
          </w:tcPr>
          <w:p w:rsidR="00D00A74" w:rsidRPr="00AA4B6D" w:rsidRDefault="00D00A74" w:rsidP="00871715"/>
        </w:tc>
        <w:tc>
          <w:tcPr>
            <w:tcW w:w="8862" w:type="dxa"/>
            <w:shd w:val="clear" w:color="auto" w:fill="auto"/>
          </w:tcPr>
          <w:p w:rsidR="00D00A74" w:rsidRPr="00AA4B6D" w:rsidRDefault="00D00A74" w:rsidP="00871715"/>
        </w:tc>
      </w:tr>
      <w:tr w:rsidR="00D00A74" w:rsidRPr="00AA4B6D" w:rsidTr="00AB5B8F">
        <w:tc>
          <w:tcPr>
            <w:tcW w:w="1290" w:type="dxa"/>
            <w:shd w:val="clear" w:color="auto" w:fill="auto"/>
          </w:tcPr>
          <w:p w:rsidR="00D00A74" w:rsidRPr="00AA4B6D" w:rsidRDefault="00D00A74" w:rsidP="00871715">
            <w:r w:rsidRPr="00AA4B6D">
              <w:t>S</w:t>
            </w:r>
          </w:p>
        </w:tc>
        <w:tc>
          <w:tcPr>
            <w:tcW w:w="8862" w:type="dxa"/>
            <w:shd w:val="clear" w:color="auto" w:fill="auto"/>
          </w:tcPr>
          <w:p w:rsidR="00D00A74" w:rsidRPr="00AA4B6D" w:rsidRDefault="00D00A74" w:rsidP="00871715"/>
        </w:tc>
      </w:tr>
      <w:tr w:rsidR="00D00A74" w:rsidRPr="00AA4B6D" w:rsidTr="00AB5B8F">
        <w:tc>
          <w:tcPr>
            <w:tcW w:w="1290" w:type="dxa"/>
            <w:shd w:val="clear" w:color="auto" w:fill="auto"/>
          </w:tcPr>
          <w:p w:rsidR="00D00A74" w:rsidRPr="00AA4B6D" w:rsidRDefault="00D00A74" w:rsidP="00871715">
            <w:r>
              <w:t>SAS</w:t>
            </w:r>
          </w:p>
        </w:tc>
        <w:tc>
          <w:tcPr>
            <w:tcW w:w="8862" w:type="dxa"/>
            <w:shd w:val="clear" w:color="auto" w:fill="auto"/>
          </w:tcPr>
          <w:p w:rsidR="00D00A74" w:rsidRDefault="00D00A74" w:rsidP="00871715">
            <w:r>
              <w:t xml:space="preserve">Standards Aligned System for Pennsylvania </w:t>
            </w:r>
          </w:p>
          <w:p w:rsidR="00D00A74" w:rsidRPr="007F3FBD" w:rsidRDefault="00785C32" w:rsidP="00871715">
            <w:hyperlink r:id="rId64" w:history="1">
              <w:r w:rsidR="00D00A74" w:rsidRPr="002F6DC8">
                <w:rPr>
                  <w:rStyle w:val="Hyperlink"/>
                </w:rPr>
                <w:t>http://www.pdesas.org/</w:t>
              </w:r>
            </w:hyperlink>
            <w:r w:rsidR="00D00A74">
              <w:t xml:space="preserve"> </w:t>
            </w:r>
          </w:p>
        </w:tc>
      </w:tr>
      <w:tr w:rsidR="00D00A74" w:rsidRPr="00AA4B6D" w:rsidTr="00AB5B8F">
        <w:tc>
          <w:tcPr>
            <w:tcW w:w="1290" w:type="dxa"/>
            <w:shd w:val="clear" w:color="auto" w:fill="auto"/>
          </w:tcPr>
          <w:p w:rsidR="00D00A74" w:rsidRDefault="00D00A74" w:rsidP="00871715">
            <w:r>
              <w:t>SCAMPER</w:t>
            </w:r>
          </w:p>
        </w:tc>
        <w:tc>
          <w:tcPr>
            <w:tcW w:w="8862" w:type="dxa"/>
            <w:shd w:val="clear" w:color="auto" w:fill="auto"/>
          </w:tcPr>
          <w:p w:rsidR="00364DA3" w:rsidRDefault="00364DA3" w:rsidP="00871715">
            <w:r>
              <w:t>A list of strategies for incorporating teaching creativity with students</w:t>
            </w:r>
          </w:p>
          <w:p w:rsidR="00D00A74" w:rsidRPr="00AA4B6D" w:rsidRDefault="00364DA3" w:rsidP="00871715">
            <w:hyperlink r:id="rId65" w:history="1">
              <w:r w:rsidRPr="00733D9B">
                <w:rPr>
                  <w:rStyle w:val="Hyperlink"/>
                </w:rPr>
                <w:t>http://www.mindtools.com/pages/article/newCT_02.htm</w:t>
              </w:r>
            </w:hyperlink>
            <w:proofErr w:type="gramStart"/>
            <w:r>
              <w:t xml:space="preserve">  </w:t>
            </w:r>
            <w:proofErr w:type="gramEnd"/>
          </w:p>
        </w:tc>
      </w:tr>
      <w:tr w:rsidR="00D00A74" w:rsidRPr="00AA4B6D" w:rsidTr="00AB5B8F">
        <w:tc>
          <w:tcPr>
            <w:tcW w:w="1290" w:type="dxa"/>
            <w:shd w:val="clear" w:color="auto" w:fill="auto"/>
          </w:tcPr>
          <w:p w:rsidR="00E211E0" w:rsidRDefault="00E211E0" w:rsidP="00871715">
            <w:r>
              <w:t>School</w:t>
            </w:r>
          </w:p>
          <w:p w:rsidR="00D00A74" w:rsidRDefault="00E211E0" w:rsidP="00871715">
            <w:proofErr w:type="gramStart"/>
            <w:r>
              <w:t>w</w:t>
            </w:r>
            <w:r w:rsidR="00D00A74">
              <w:t>ide</w:t>
            </w:r>
            <w:proofErr w:type="gramEnd"/>
            <w:r w:rsidR="00D00A74">
              <w:t xml:space="preserve"> Enrich</w:t>
            </w:r>
            <w:r>
              <w:t>-</w:t>
            </w:r>
            <w:proofErr w:type="spellStart"/>
            <w:r w:rsidR="00D00A74">
              <w:t>ment</w:t>
            </w:r>
            <w:proofErr w:type="spellEnd"/>
            <w:r w:rsidR="00D00A74">
              <w:t xml:space="preserve"> Model</w:t>
            </w:r>
          </w:p>
        </w:tc>
        <w:tc>
          <w:tcPr>
            <w:tcW w:w="8862" w:type="dxa"/>
            <w:shd w:val="clear" w:color="auto" w:fill="auto"/>
          </w:tcPr>
          <w:p w:rsidR="00E211E0" w:rsidRDefault="00E211E0" w:rsidP="00871715">
            <w:r>
              <w:t>A model for school wide enrichment used with academically gifted and talented students through use of higher learning standards.</w:t>
            </w:r>
          </w:p>
          <w:p w:rsidR="00D00A74" w:rsidRPr="00AA4B6D" w:rsidRDefault="00785C32" w:rsidP="00871715">
            <w:hyperlink r:id="rId66" w:history="1">
              <w:r w:rsidR="00E211E0" w:rsidRPr="002F6DC8">
                <w:rPr>
                  <w:rStyle w:val="Hyperlink"/>
                </w:rPr>
                <w:t>http://www.gifted.uconn.edu/sem/</w:t>
              </w:r>
            </w:hyperlink>
            <w:proofErr w:type="gramStart"/>
            <w:r w:rsidR="00E211E0">
              <w:t xml:space="preserve">  </w:t>
            </w:r>
            <w:proofErr w:type="gramEnd"/>
          </w:p>
        </w:tc>
      </w:tr>
      <w:tr w:rsidR="00D00A74" w:rsidRPr="00AA4B6D" w:rsidTr="00AB5B8F">
        <w:tc>
          <w:tcPr>
            <w:tcW w:w="1290" w:type="dxa"/>
            <w:shd w:val="clear" w:color="auto" w:fill="auto"/>
          </w:tcPr>
          <w:p w:rsidR="00D00A74" w:rsidRDefault="00D00A74" w:rsidP="00871715">
            <w:r>
              <w:t xml:space="preserve">Scope &amp; sequence </w:t>
            </w:r>
          </w:p>
        </w:tc>
        <w:tc>
          <w:tcPr>
            <w:tcW w:w="8862" w:type="dxa"/>
            <w:shd w:val="clear" w:color="auto" w:fill="auto"/>
          </w:tcPr>
          <w:p w:rsidR="00364DA3" w:rsidRDefault="00364DA3" w:rsidP="00871715">
            <w:r>
              <w:t>A planed course of study that outlines the breadth of information covered and the order that skills/topics are covered</w:t>
            </w:r>
          </w:p>
          <w:p w:rsidR="00D00A74" w:rsidRPr="00364DA3" w:rsidRDefault="00364DA3" w:rsidP="00871715">
            <w:hyperlink r:id="rId67" w:history="1">
              <w:r w:rsidRPr="00733D9B">
                <w:rPr>
                  <w:rStyle w:val="Hyperlink"/>
                </w:rPr>
                <w:t>http://activated.act.edu.au/ectl/design/scope_and_sequence.htm</w:t>
              </w:r>
            </w:hyperlink>
            <w:r>
              <w:t xml:space="preserve"> </w:t>
            </w:r>
          </w:p>
        </w:tc>
      </w:tr>
      <w:tr w:rsidR="00D00A74" w:rsidRPr="00AA4B6D" w:rsidTr="00AB5B8F">
        <w:tc>
          <w:tcPr>
            <w:tcW w:w="1290" w:type="dxa"/>
            <w:shd w:val="clear" w:color="auto" w:fill="auto"/>
          </w:tcPr>
          <w:p w:rsidR="00D00A74" w:rsidRPr="00AA4B6D" w:rsidRDefault="00D00A74" w:rsidP="00871715">
            <w:r w:rsidRPr="00AA4B6D">
              <w:t>Screening</w:t>
            </w:r>
          </w:p>
        </w:tc>
        <w:tc>
          <w:tcPr>
            <w:tcW w:w="8862" w:type="dxa"/>
            <w:shd w:val="clear" w:color="auto" w:fill="auto"/>
          </w:tcPr>
          <w:p w:rsidR="00D00A74" w:rsidRPr="00AA4B6D" w:rsidRDefault="00D00A74" w:rsidP="00871715">
            <w:r>
              <w:t>§</w:t>
            </w:r>
            <w:r w:rsidRPr="00AA4B6D">
              <w:t xml:space="preserve">16.21 – </w:t>
            </w:r>
            <w:proofErr w:type="gramStart"/>
            <w:r w:rsidRPr="00AA4B6D">
              <w:t xml:space="preserve">16.23 </w:t>
            </w:r>
            <w:r>
              <w:t xml:space="preserve"> </w:t>
            </w:r>
            <w:r w:rsidRPr="00021836">
              <w:t>Each</w:t>
            </w:r>
            <w:proofErr w:type="gramEnd"/>
            <w:r w:rsidRPr="00021836">
              <w:t xml:space="preserve"> school district shall adopt &amp; use a system to locate &amp; identify all students within that district who are thought to be gifted and in need of specially designed instruction.</w:t>
            </w:r>
          </w:p>
        </w:tc>
      </w:tr>
      <w:tr w:rsidR="00D00A74" w:rsidRPr="00AA4B6D" w:rsidTr="00AB5B8F">
        <w:tc>
          <w:tcPr>
            <w:tcW w:w="1290" w:type="dxa"/>
            <w:shd w:val="clear" w:color="auto" w:fill="auto"/>
          </w:tcPr>
          <w:p w:rsidR="00D00A74" w:rsidRPr="00AA4B6D" w:rsidRDefault="00D00A74" w:rsidP="00871715">
            <w:r w:rsidRPr="00AA4B6D">
              <w:t>SD</w:t>
            </w:r>
          </w:p>
        </w:tc>
        <w:tc>
          <w:tcPr>
            <w:tcW w:w="8862" w:type="dxa"/>
            <w:shd w:val="clear" w:color="auto" w:fill="auto"/>
          </w:tcPr>
          <w:p w:rsidR="00D00A74" w:rsidRPr="00AA4B6D" w:rsidRDefault="00D00A74" w:rsidP="00871715">
            <w:r w:rsidRPr="00AA4B6D">
              <w:t>School District</w:t>
            </w:r>
          </w:p>
        </w:tc>
      </w:tr>
      <w:tr w:rsidR="00D00A74" w:rsidRPr="00AA4B6D" w:rsidTr="00AB5B8F">
        <w:tc>
          <w:tcPr>
            <w:tcW w:w="1290" w:type="dxa"/>
            <w:shd w:val="clear" w:color="auto" w:fill="auto"/>
          </w:tcPr>
          <w:p w:rsidR="00D00A74" w:rsidRPr="00AA4B6D" w:rsidRDefault="00D00A74" w:rsidP="00871715">
            <w:r w:rsidRPr="00AA4B6D">
              <w:t>SDI</w:t>
            </w:r>
          </w:p>
        </w:tc>
        <w:tc>
          <w:tcPr>
            <w:tcW w:w="8862" w:type="dxa"/>
            <w:shd w:val="clear" w:color="auto" w:fill="auto"/>
          </w:tcPr>
          <w:p w:rsidR="00D00A74" w:rsidRPr="00AA4B6D" w:rsidRDefault="00D00A74" w:rsidP="00871715">
            <w:r w:rsidRPr="00AA4B6D">
              <w:t>Specially Designed Instruction</w:t>
            </w:r>
            <w:r>
              <w:t xml:space="preserve"> - </w:t>
            </w:r>
            <w:r w:rsidRPr="00021836">
              <w:t>Adaptations or modifications to the general curriculum, instruction, instructional environments, methods,</w:t>
            </w:r>
            <w:r>
              <w:t xml:space="preserve"> </w:t>
            </w:r>
            <w:r w:rsidRPr="00021836">
              <w:t xml:space="preserve">materials or a specialized curriculum </w:t>
            </w:r>
            <w:r>
              <w:t xml:space="preserve"> </w:t>
            </w:r>
            <w:r w:rsidRPr="00021836">
              <w:t xml:space="preserve">§16.1. Definitions </w:t>
            </w:r>
          </w:p>
        </w:tc>
      </w:tr>
      <w:tr w:rsidR="0018225E" w:rsidRPr="00AA4B6D" w:rsidTr="00AB5B8F">
        <w:tc>
          <w:tcPr>
            <w:tcW w:w="1290" w:type="dxa"/>
            <w:shd w:val="clear" w:color="auto" w:fill="auto"/>
          </w:tcPr>
          <w:p w:rsidR="0018225E" w:rsidRPr="00AA4B6D" w:rsidRDefault="0018225E" w:rsidP="00871715">
            <w:r>
              <w:t>SEM</w:t>
            </w:r>
          </w:p>
        </w:tc>
        <w:tc>
          <w:tcPr>
            <w:tcW w:w="8862" w:type="dxa"/>
            <w:shd w:val="clear" w:color="auto" w:fill="auto"/>
          </w:tcPr>
          <w:p w:rsidR="0018225E" w:rsidRPr="00D0092A" w:rsidRDefault="0018225E" w:rsidP="00871715">
            <w:r>
              <w:t xml:space="preserve">Standard Error of Measure is </w:t>
            </w:r>
            <w:r>
              <w:rPr>
                <w:rFonts w:ascii="Times New Roman" w:hAnsi="Times New Roman"/>
              </w:rPr>
              <w:t xml:space="preserve">the confidence interval associated with a specific score. It provides a “range of error” for the score provided. If the SEM is </w:t>
            </w:r>
            <w:r>
              <w:rPr>
                <w:rFonts w:ascii="Times New Roman" w:hAnsi="Times New Roman"/>
                <w:u w:val="single"/>
              </w:rPr>
              <w:t xml:space="preserve">+ </w:t>
            </w:r>
            <w:r>
              <w:rPr>
                <w:rFonts w:ascii="Times New Roman" w:hAnsi="Times New Roman"/>
              </w:rPr>
              <w:t>5, a score of 130 would be accurate from 125 to 135.</w:t>
            </w:r>
          </w:p>
        </w:tc>
      </w:tr>
      <w:tr w:rsidR="0018225E" w:rsidRPr="00AA4B6D" w:rsidTr="00AB5B8F">
        <w:tc>
          <w:tcPr>
            <w:tcW w:w="1290" w:type="dxa"/>
            <w:shd w:val="clear" w:color="auto" w:fill="auto"/>
          </w:tcPr>
          <w:p w:rsidR="0018225E" w:rsidRDefault="0018225E" w:rsidP="00871715">
            <w:r>
              <w:t>SENG</w:t>
            </w:r>
          </w:p>
        </w:tc>
        <w:tc>
          <w:tcPr>
            <w:tcW w:w="8862" w:type="dxa"/>
            <w:shd w:val="clear" w:color="auto" w:fill="auto"/>
          </w:tcPr>
          <w:p w:rsidR="0018225E" w:rsidRDefault="0018225E" w:rsidP="00871715">
            <w:r>
              <w:t>Supporting Emotional Needs of Gifted – an organization devoted to research and support of gifted individuals</w:t>
            </w:r>
          </w:p>
          <w:p w:rsidR="0018225E" w:rsidRPr="0018225E" w:rsidRDefault="0018225E" w:rsidP="00871715">
            <w:hyperlink r:id="rId68" w:history="1">
              <w:r w:rsidRPr="00733D9B">
                <w:rPr>
                  <w:rStyle w:val="Hyperlink"/>
                </w:rPr>
                <w:t>http://www.sengifted.org/</w:t>
              </w:r>
            </w:hyperlink>
            <w:r>
              <w:t xml:space="preserve"> </w:t>
            </w:r>
          </w:p>
        </w:tc>
      </w:tr>
      <w:tr w:rsidR="0018225E" w:rsidRPr="00AA4B6D" w:rsidTr="00AB5B8F">
        <w:tc>
          <w:tcPr>
            <w:tcW w:w="1290" w:type="dxa"/>
            <w:shd w:val="clear" w:color="auto" w:fill="auto"/>
          </w:tcPr>
          <w:p w:rsidR="0018225E" w:rsidRPr="00AA4B6D" w:rsidRDefault="0018225E" w:rsidP="00871715">
            <w:r>
              <w:t>Socratic Method/Questioning</w:t>
            </w:r>
          </w:p>
        </w:tc>
        <w:tc>
          <w:tcPr>
            <w:tcW w:w="8862" w:type="dxa"/>
            <w:shd w:val="clear" w:color="auto" w:fill="auto"/>
          </w:tcPr>
          <w:p w:rsidR="0018225E" w:rsidRDefault="0018225E" w:rsidP="00871715">
            <w:r>
              <w:t>An approach to teaching based on questioning as modeled by Socrates</w:t>
            </w:r>
          </w:p>
          <w:p w:rsidR="0018225E" w:rsidRDefault="0018225E" w:rsidP="00871715">
            <w:hyperlink r:id="rId69" w:history="1">
              <w:r w:rsidRPr="00733D9B">
                <w:rPr>
                  <w:rStyle w:val="Hyperlink"/>
                </w:rPr>
                <w:t>http://en.wikipedia.org/wiki/Socratic_method</w:t>
              </w:r>
            </w:hyperlink>
          </w:p>
          <w:p w:rsidR="0018225E" w:rsidRPr="0018225E" w:rsidRDefault="0018225E" w:rsidP="00871715">
            <w:hyperlink r:id="rId70" w:history="1">
              <w:r w:rsidRPr="00733D9B">
                <w:rPr>
                  <w:rStyle w:val="Hyperlink"/>
                </w:rPr>
                <w:t>http://www.umich.edu/~elements/probsolv/strategy/cthinking.htm</w:t>
              </w:r>
            </w:hyperlink>
            <w:r>
              <w:t xml:space="preserve"> </w:t>
            </w:r>
          </w:p>
        </w:tc>
      </w:tr>
      <w:tr w:rsidR="0018225E" w:rsidRPr="00AA4B6D" w:rsidTr="00AB5B8F">
        <w:tc>
          <w:tcPr>
            <w:tcW w:w="1290" w:type="dxa"/>
            <w:shd w:val="clear" w:color="auto" w:fill="auto"/>
          </w:tcPr>
          <w:p w:rsidR="0018225E" w:rsidRDefault="0018225E" w:rsidP="00871715">
            <w:r>
              <w:t>Standard Score</w:t>
            </w:r>
          </w:p>
        </w:tc>
        <w:tc>
          <w:tcPr>
            <w:tcW w:w="8862" w:type="dxa"/>
            <w:shd w:val="clear" w:color="auto" w:fill="auto"/>
          </w:tcPr>
          <w:p w:rsidR="0018225E" w:rsidRPr="00AA4B6D" w:rsidRDefault="0018225E" w:rsidP="00871715">
            <w:r>
              <w:rPr>
                <w:rFonts w:ascii="Times New Roman" w:hAnsi="Times New Roman"/>
              </w:rPr>
              <w:t>A Standard Score (SS) represents a comparison of the child to the test population, where the average score is 100 and there is a standard deviation, often 15 points.  This means that the average child scores 100, and that 95% of the population scores between 70 and 130, or within two standard deviations of the norm. </w:t>
            </w:r>
          </w:p>
        </w:tc>
      </w:tr>
      <w:tr w:rsidR="0018225E" w:rsidRPr="00AA4B6D" w:rsidTr="00AB5B8F">
        <w:tc>
          <w:tcPr>
            <w:tcW w:w="1290" w:type="dxa"/>
            <w:shd w:val="clear" w:color="auto" w:fill="auto"/>
          </w:tcPr>
          <w:p w:rsidR="0018225E" w:rsidRPr="00AA4B6D" w:rsidRDefault="0018225E" w:rsidP="00871715">
            <w:r>
              <w:t>State of the States</w:t>
            </w:r>
          </w:p>
        </w:tc>
        <w:tc>
          <w:tcPr>
            <w:tcW w:w="8862" w:type="dxa"/>
            <w:shd w:val="clear" w:color="auto" w:fill="auto"/>
          </w:tcPr>
          <w:p w:rsidR="0018225E" w:rsidRDefault="0018225E" w:rsidP="00871715">
            <w:r>
              <w:t>A report compiled by the National Association for Gifted Children (NAGC) that gathers data from each state about how gifted services are delivered</w:t>
            </w:r>
          </w:p>
          <w:p w:rsidR="0018225E" w:rsidRPr="0018225E" w:rsidRDefault="0018225E" w:rsidP="00871715">
            <w:hyperlink r:id="rId71" w:history="1">
              <w:r w:rsidRPr="00733D9B">
                <w:rPr>
                  <w:rStyle w:val="Hyperlink"/>
                </w:rPr>
                <w:t>http://www.nagc.org/stateofthestatesreport.aspx</w:t>
              </w:r>
            </w:hyperlink>
            <w:r>
              <w:t xml:space="preserve"> </w:t>
            </w:r>
          </w:p>
        </w:tc>
      </w:tr>
      <w:tr w:rsidR="0018225E" w:rsidRPr="00AA4B6D" w:rsidTr="00AB5B8F">
        <w:tc>
          <w:tcPr>
            <w:tcW w:w="1290" w:type="dxa"/>
            <w:shd w:val="clear" w:color="auto" w:fill="auto"/>
          </w:tcPr>
          <w:p w:rsidR="0018225E" w:rsidRDefault="0018225E" w:rsidP="00871715">
            <w:r>
              <w:t>STEM</w:t>
            </w:r>
          </w:p>
        </w:tc>
        <w:tc>
          <w:tcPr>
            <w:tcW w:w="8862" w:type="dxa"/>
            <w:shd w:val="clear" w:color="auto" w:fill="auto"/>
          </w:tcPr>
          <w:p w:rsidR="0018225E" w:rsidRDefault="0018225E" w:rsidP="00871715">
            <w:r>
              <w:t>Science, Technology, Engineering, Mathematics</w:t>
            </w:r>
          </w:p>
          <w:p w:rsidR="0018225E" w:rsidRPr="00FC78D0" w:rsidRDefault="00FC78D0" w:rsidP="00871715">
            <w:hyperlink r:id="rId72" w:history="1">
              <w:r w:rsidRPr="00733D9B">
                <w:rPr>
                  <w:rStyle w:val="Hyperlink"/>
                </w:rPr>
                <w:t>http://www.nga.org/cms/stem</w:t>
              </w:r>
            </w:hyperlink>
            <w:r>
              <w:t xml:space="preserve"> </w:t>
            </w:r>
          </w:p>
        </w:tc>
      </w:tr>
      <w:tr w:rsidR="0018225E" w:rsidRPr="00AA4B6D" w:rsidTr="00AB5B8F">
        <w:tc>
          <w:tcPr>
            <w:tcW w:w="1290" w:type="dxa"/>
            <w:shd w:val="clear" w:color="auto" w:fill="auto"/>
          </w:tcPr>
          <w:p w:rsidR="0018225E" w:rsidRPr="00AA4B6D" w:rsidRDefault="0018225E" w:rsidP="00871715">
            <w:r w:rsidRPr="00AA4B6D">
              <w:t>STLO</w:t>
            </w:r>
          </w:p>
        </w:tc>
        <w:tc>
          <w:tcPr>
            <w:tcW w:w="8862" w:type="dxa"/>
            <w:shd w:val="clear" w:color="auto" w:fill="auto"/>
          </w:tcPr>
          <w:p w:rsidR="0018225E" w:rsidRPr="00AA4B6D" w:rsidRDefault="0018225E" w:rsidP="00871715">
            <w:r w:rsidRPr="00AA4B6D">
              <w:t>Short Term Learning Outcomes</w:t>
            </w:r>
          </w:p>
        </w:tc>
      </w:tr>
      <w:tr w:rsidR="0018225E" w:rsidRPr="00AA4B6D" w:rsidTr="00AB5B8F">
        <w:tc>
          <w:tcPr>
            <w:tcW w:w="1290" w:type="dxa"/>
            <w:shd w:val="clear" w:color="auto" w:fill="auto"/>
          </w:tcPr>
          <w:p w:rsidR="0018225E" w:rsidRPr="00AA4B6D" w:rsidRDefault="0018225E" w:rsidP="00871715">
            <w:r>
              <w:t>Strategic Plan</w:t>
            </w:r>
          </w:p>
        </w:tc>
        <w:tc>
          <w:tcPr>
            <w:tcW w:w="8862" w:type="dxa"/>
            <w:shd w:val="clear" w:color="auto" w:fill="auto"/>
          </w:tcPr>
          <w:p w:rsidR="0018225E" w:rsidRPr="00AA4B6D" w:rsidRDefault="0018225E" w:rsidP="00871715">
            <w:r w:rsidRPr="00381E8C">
              <w:t>§</w:t>
            </w:r>
            <w:proofErr w:type="gramStart"/>
            <w:r w:rsidRPr="00381E8C">
              <w:t xml:space="preserve">16.4 </w:t>
            </w:r>
            <w:r>
              <w:t xml:space="preserve"> A</w:t>
            </w:r>
            <w:proofErr w:type="gramEnd"/>
            <w:r>
              <w:t xml:space="preserve"> plan developed by the school district every five years to set strategic areas for improvement of educational services. Gifted services must be included within the plan. </w:t>
            </w:r>
          </w:p>
        </w:tc>
      </w:tr>
      <w:tr w:rsidR="0018225E" w:rsidRPr="00AA4B6D" w:rsidTr="00AB5B8F">
        <w:tc>
          <w:tcPr>
            <w:tcW w:w="1290" w:type="dxa"/>
            <w:shd w:val="clear" w:color="auto" w:fill="auto"/>
          </w:tcPr>
          <w:p w:rsidR="0018225E" w:rsidRPr="00AA4B6D" w:rsidRDefault="0018225E" w:rsidP="00871715">
            <w:r w:rsidRPr="00AA4B6D">
              <w:t xml:space="preserve">§ </w:t>
            </w:r>
          </w:p>
        </w:tc>
        <w:tc>
          <w:tcPr>
            <w:tcW w:w="8862" w:type="dxa"/>
            <w:shd w:val="clear" w:color="auto" w:fill="auto"/>
          </w:tcPr>
          <w:p w:rsidR="0018225E" w:rsidRPr="00AA4B6D" w:rsidRDefault="0018225E" w:rsidP="00871715">
            <w:r w:rsidRPr="00AA4B6D">
              <w:t>“Section</w:t>
            </w:r>
            <w:proofErr w:type="gramStart"/>
            <w:r w:rsidRPr="00AA4B6D">
              <w:t>”  specific</w:t>
            </w:r>
            <w:proofErr w:type="gramEnd"/>
            <w:r w:rsidRPr="00AA4B6D">
              <w:t xml:space="preserve"> law sections</w:t>
            </w:r>
          </w:p>
        </w:tc>
      </w:tr>
      <w:tr w:rsidR="0018225E" w:rsidRPr="00AA4B6D" w:rsidTr="00AB5B8F">
        <w:tc>
          <w:tcPr>
            <w:tcW w:w="1290" w:type="dxa"/>
            <w:shd w:val="clear" w:color="auto" w:fill="auto"/>
          </w:tcPr>
          <w:p w:rsidR="0018225E" w:rsidRPr="00AA4B6D" w:rsidRDefault="0018225E" w:rsidP="00871715"/>
        </w:tc>
        <w:tc>
          <w:tcPr>
            <w:tcW w:w="8862" w:type="dxa"/>
            <w:shd w:val="clear" w:color="auto" w:fill="auto"/>
          </w:tcPr>
          <w:p w:rsidR="0018225E" w:rsidRPr="00AA4B6D" w:rsidRDefault="0018225E" w:rsidP="00871715"/>
        </w:tc>
      </w:tr>
      <w:tr w:rsidR="0018225E" w:rsidRPr="00AA4B6D" w:rsidTr="00AB5B8F">
        <w:tc>
          <w:tcPr>
            <w:tcW w:w="1290" w:type="dxa"/>
            <w:shd w:val="clear" w:color="auto" w:fill="auto"/>
          </w:tcPr>
          <w:p w:rsidR="0018225E" w:rsidRPr="00AA4B6D" w:rsidRDefault="0018225E" w:rsidP="00871715">
            <w:r w:rsidRPr="00AA4B6D">
              <w:t>T</w:t>
            </w:r>
          </w:p>
        </w:tc>
        <w:tc>
          <w:tcPr>
            <w:tcW w:w="8862" w:type="dxa"/>
            <w:shd w:val="clear" w:color="auto" w:fill="auto"/>
          </w:tcPr>
          <w:p w:rsidR="0018225E" w:rsidRPr="00AA4B6D" w:rsidRDefault="0018225E" w:rsidP="00871715"/>
        </w:tc>
      </w:tr>
      <w:tr w:rsidR="0018225E" w:rsidRPr="00AA4B6D" w:rsidTr="00AB5B8F">
        <w:tc>
          <w:tcPr>
            <w:tcW w:w="1290" w:type="dxa"/>
            <w:shd w:val="clear" w:color="auto" w:fill="auto"/>
          </w:tcPr>
          <w:p w:rsidR="0018225E" w:rsidRPr="00AA4B6D" w:rsidRDefault="0018225E" w:rsidP="00871715">
            <w:r>
              <w:t xml:space="preserve">Temple-ton </w:t>
            </w:r>
            <w:proofErr w:type="spellStart"/>
            <w:r>
              <w:t>Founda-tion</w:t>
            </w:r>
            <w:proofErr w:type="spellEnd"/>
          </w:p>
        </w:tc>
        <w:tc>
          <w:tcPr>
            <w:tcW w:w="8862" w:type="dxa"/>
            <w:shd w:val="clear" w:color="auto" w:fill="auto"/>
          </w:tcPr>
          <w:p w:rsidR="00FC78D0" w:rsidRDefault="00FC78D0" w:rsidP="00871715">
            <w:r>
              <w:t>An organization devoted to research on  “Big Questions” in life</w:t>
            </w:r>
          </w:p>
          <w:p w:rsidR="00FC78D0" w:rsidRDefault="00FC78D0" w:rsidP="00871715">
            <w:pPr>
              <w:rPr>
                <w:i/>
              </w:rPr>
            </w:pPr>
            <w:r>
              <w:t xml:space="preserve">See the Templeton/Fordham report on gifted education 2004 </w:t>
            </w:r>
            <w:r>
              <w:rPr>
                <w:i/>
              </w:rPr>
              <w:t xml:space="preserve">“A Nation Deceived” </w:t>
            </w:r>
          </w:p>
          <w:p w:rsidR="00FC78D0" w:rsidRDefault="00FC78D0" w:rsidP="00871715">
            <w:hyperlink r:id="rId73" w:history="1">
              <w:r w:rsidRPr="00733D9B">
                <w:rPr>
                  <w:rStyle w:val="Hyperlink"/>
                </w:rPr>
                <w:t>http://www.nationdeceived.org/</w:t>
              </w:r>
            </w:hyperlink>
          </w:p>
          <w:p w:rsidR="0018225E" w:rsidRPr="00AA4B6D" w:rsidRDefault="00FC78D0" w:rsidP="00871715">
            <w:proofErr w:type="gramStart"/>
            <w:r>
              <w:t>on</w:t>
            </w:r>
            <w:proofErr w:type="gramEnd"/>
            <w:r>
              <w:t xml:space="preserve"> acceleration: </w:t>
            </w:r>
            <w:hyperlink r:id="rId74" w:history="1">
              <w:r w:rsidRPr="00733D9B">
                <w:rPr>
                  <w:rStyle w:val="Hyperlink"/>
                </w:rPr>
                <w:t>http://www.accelerationinstitute.org/nation_deceived/nd_v1</w:t>
              </w:r>
            </w:hyperlink>
            <w:r>
              <w:t xml:space="preserve"> </w:t>
            </w:r>
          </w:p>
        </w:tc>
      </w:tr>
      <w:tr w:rsidR="0018225E" w:rsidRPr="00AA4B6D" w:rsidTr="00AB5B8F">
        <w:tc>
          <w:tcPr>
            <w:tcW w:w="1290" w:type="dxa"/>
            <w:shd w:val="clear" w:color="auto" w:fill="auto"/>
          </w:tcPr>
          <w:p w:rsidR="0018225E" w:rsidRDefault="0018225E" w:rsidP="00871715">
            <w:r>
              <w:t>Testing</w:t>
            </w:r>
          </w:p>
          <w:p w:rsidR="0018225E" w:rsidRPr="00AA4B6D" w:rsidRDefault="0018225E" w:rsidP="00871715">
            <w:r>
              <w:t>Reports</w:t>
            </w:r>
          </w:p>
        </w:tc>
        <w:tc>
          <w:tcPr>
            <w:tcW w:w="8862" w:type="dxa"/>
            <w:shd w:val="clear" w:color="auto" w:fill="auto"/>
          </w:tcPr>
          <w:p w:rsidR="0018225E" w:rsidRPr="00D0092A" w:rsidRDefault="0018225E" w:rsidP="00871715">
            <w:hyperlink r:id="rId75" w:history="1">
              <w:r w:rsidRPr="002F6DC8">
                <w:rPr>
                  <w:rStyle w:val="Hyperlink"/>
                </w:rPr>
                <w:t>http://www.hoagiesgifted.org/why_test.htm</w:t>
              </w:r>
            </w:hyperlink>
            <w:r>
              <w:t xml:space="preserve"> </w:t>
            </w:r>
          </w:p>
        </w:tc>
      </w:tr>
      <w:tr w:rsidR="0018225E" w:rsidRPr="00AA4B6D" w:rsidTr="00AB5B8F">
        <w:tc>
          <w:tcPr>
            <w:tcW w:w="1290" w:type="dxa"/>
            <w:shd w:val="clear" w:color="auto" w:fill="auto"/>
          </w:tcPr>
          <w:p w:rsidR="0018225E" w:rsidRPr="00AA4B6D" w:rsidRDefault="0018225E" w:rsidP="00871715">
            <w:r>
              <w:t>TTCT</w:t>
            </w:r>
          </w:p>
        </w:tc>
        <w:tc>
          <w:tcPr>
            <w:tcW w:w="8862" w:type="dxa"/>
            <w:shd w:val="clear" w:color="auto" w:fill="auto"/>
          </w:tcPr>
          <w:p w:rsidR="0018225E" w:rsidRPr="00AA4B6D" w:rsidRDefault="0018225E" w:rsidP="00871715">
            <w:r>
              <w:t xml:space="preserve">Torrance Tests of Creative Thinking by E.P. Torrance. Used to assess creative potential and provide a creativity index for flexibility, fluency, originality, elaboration, resistance to premature closure, and abstractness of titles. </w:t>
            </w:r>
          </w:p>
        </w:tc>
      </w:tr>
      <w:tr w:rsidR="0018225E" w:rsidRPr="00AA4B6D" w:rsidTr="00AB5B8F">
        <w:tc>
          <w:tcPr>
            <w:tcW w:w="1290" w:type="dxa"/>
            <w:shd w:val="clear" w:color="auto" w:fill="auto"/>
          </w:tcPr>
          <w:p w:rsidR="0018225E" w:rsidRPr="00AA4B6D" w:rsidRDefault="0018225E" w:rsidP="00871715">
            <w:r w:rsidRPr="00AA4B6D">
              <w:t>Twice-Exceptional (2E)</w:t>
            </w:r>
          </w:p>
        </w:tc>
        <w:tc>
          <w:tcPr>
            <w:tcW w:w="8862" w:type="dxa"/>
            <w:shd w:val="clear" w:color="auto" w:fill="auto"/>
          </w:tcPr>
          <w:p w:rsidR="0018225E" w:rsidRDefault="0018225E" w:rsidP="00DA50A4">
            <w:r w:rsidRPr="00AA4B6D">
              <w:t xml:space="preserve"> </w:t>
            </w:r>
            <w:r w:rsidRPr="002B4065">
              <w:t xml:space="preserve">§16.7 </w:t>
            </w:r>
            <w:r>
              <w:t xml:space="preserve"> </w:t>
            </w:r>
            <w:r w:rsidRPr="00AA4B6D">
              <w:t>"Children with exceptionalities" shall mean children of school age who have a disability or who are gifted and who, by reason thereof, need specially designed instruction.  (PA School Code of 1949 24 P.S. § 13-1371</w:t>
            </w:r>
            <w:r>
              <w:t>)</w:t>
            </w:r>
            <w:r w:rsidRPr="00AA4B6D">
              <w:t xml:space="preserve"> </w:t>
            </w:r>
            <w:proofErr w:type="gramStart"/>
            <w:r>
              <w:t>These students are covered by Chapter 14</w:t>
            </w:r>
            <w:proofErr w:type="gramEnd"/>
            <w:r>
              <w:t xml:space="preserve">.  A single IEP shall be developed </w:t>
            </w:r>
            <w:proofErr w:type="gramStart"/>
            <w:r>
              <w:t>in accordance with both Chapter 14 &amp; 16</w:t>
            </w:r>
            <w:proofErr w:type="gramEnd"/>
            <w:r>
              <w:t>.</w:t>
            </w:r>
          </w:p>
          <w:p w:rsidR="0018225E" w:rsidRPr="003408F0" w:rsidRDefault="0018225E" w:rsidP="00DA50A4">
            <w:hyperlink r:id="rId76" w:history="1">
              <w:r w:rsidRPr="002F6DC8">
                <w:rPr>
                  <w:rStyle w:val="Hyperlink"/>
                </w:rPr>
                <w:t>http://www.greatpotentialpress.com/authors/author-articles/misdiagnosis-and-dual-diagnoses-of-gifted-children-gifted-and-ld-adhd-ocd-oppositional-defiant-disorder</w:t>
              </w:r>
            </w:hyperlink>
            <w:r>
              <w:t xml:space="preserve"> </w:t>
            </w:r>
          </w:p>
        </w:tc>
      </w:tr>
      <w:tr w:rsidR="0018225E" w:rsidRPr="00AA4B6D" w:rsidTr="00AB5B8F">
        <w:tc>
          <w:tcPr>
            <w:tcW w:w="1290" w:type="dxa"/>
            <w:shd w:val="clear" w:color="auto" w:fill="auto"/>
          </w:tcPr>
          <w:p w:rsidR="0018225E" w:rsidRPr="00AA4B6D" w:rsidRDefault="0018225E" w:rsidP="00871715">
            <w:r w:rsidRPr="00AA4B6D">
              <w:t>U</w:t>
            </w:r>
          </w:p>
        </w:tc>
        <w:tc>
          <w:tcPr>
            <w:tcW w:w="8862" w:type="dxa"/>
            <w:shd w:val="clear" w:color="auto" w:fill="auto"/>
          </w:tcPr>
          <w:p w:rsidR="0018225E" w:rsidRPr="00AA4B6D" w:rsidRDefault="0018225E" w:rsidP="00871715"/>
        </w:tc>
      </w:tr>
      <w:tr w:rsidR="0018225E" w:rsidRPr="00AA4B6D" w:rsidTr="00AB5B8F">
        <w:tc>
          <w:tcPr>
            <w:tcW w:w="1290" w:type="dxa"/>
            <w:shd w:val="clear" w:color="auto" w:fill="auto"/>
          </w:tcPr>
          <w:p w:rsidR="0018225E" w:rsidRPr="00AA4B6D" w:rsidRDefault="0018225E" w:rsidP="00871715"/>
        </w:tc>
        <w:tc>
          <w:tcPr>
            <w:tcW w:w="8862" w:type="dxa"/>
            <w:shd w:val="clear" w:color="auto" w:fill="auto"/>
          </w:tcPr>
          <w:p w:rsidR="0018225E" w:rsidRPr="00AA4B6D" w:rsidRDefault="0018225E" w:rsidP="00871715"/>
        </w:tc>
      </w:tr>
      <w:tr w:rsidR="00FC78D0" w:rsidRPr="00AA4B6D" w:rsidTr="00AB5B8F">
        <w:tc>
          <w:tcPr>
            <w:tcW w:w="1290" w:type="dxa"/>
            <w:shd w:val="clear" w:color="auto" w:fill="auto"/>
          </w:tcPr>
          <w:p w:rsidR="00FC78D0" w:rsidRPr="00AA4B6D" w:rsidRDefault="00FC78D0" w:rsidP="00871715">
            <w:r w:rsidRPr="00AA4B6D">
              <w:t>V</w:t>
            </w:r>
          </w:p>
        </w:tc>
        <w:tc>
          <w:tcPr>
            <w:tcW w:w="8862" w:type="dxa"/>
            <w:shd w:val="clear" w:color="auto" w:fill="auto"/>
          </w:tcPr>
          <w:p w:rsidR="00FC78D0" w:rsidRPr="00AA4B6D" w:rsidRDefault="00FC78D0" w:rsidP="00871715"/>
        </w:tc>
      </w:tr>
      <w:tr w:rsidR="00FC78D0" w:rsidRPr="00AA4B6D" w:rsidTr="00AB5B8F">
        <w:tc>
          <w:tcPr>
            <w:tcW w:w="1290" w:type="dxa"/>
            <w:shd w:val="clear" w:color="auto" w:fill="auto"/>
          </w:tcPr>
          <w:p w:rsidR="00FC78D0" w:rsidRPr="00AA4B6D" w:rsidRDefault="00FC78D0" w:rsidP="00871715"/>
        </w:tc>
        <w:tc>
          <w:tcPr>
            <w:tcW w:w="8862" w:type="dxa"/>
            <w:shd w:val="clear" w:color="auto" w:fill="auto"/>
          </w:tcPr>
          <w:p w:rsidR="00FC78D0" w:rsidRPr="00AA4B6D" w:rsidRDefault="00FC78D0" w:rsidP="00871715"/>
        </w:tc>
      </w:tr>
      <w:tr w:rsidR="00FC78D0" w:rsidRPr="00AA4B6D" w:rsidTr="00AB5B8F">
        <w:tc>
          <w:tcPr>
            <w:tcW w:w="1290" w:type="dxa"/>
            <w:shd w:val="clear" w:color="auto" w:fill="auto"/>
          </w:tcPr>
          <w:p w:rsidR="00FC78D0" w:rsidRPr="00AA4B6D" w:rsidRDefault="00FC78D0" w:rsidP="00871715">
            <w:r w:rsidRPr="00AA4B6D">
              <w:t>W</w:t>
            </w:r>
          </w:p>
        </w:tc>
        <w:tc>
          <w:tcPr>
            <w:tcW w:w="8862" w:type="dxa"/>
            <w:shd w:val="clear" w:color="auto" w:fill="auto"/>
          </w:tcPr>
          <w:p w:rsidR="00FC78D0" w:rsidRPr="00AA4B6D" w:rsidRDefault="00FC78D0" w:rsidP="00871715"/>
        </w:tc>
      </w:tr>
      <w:tr w:rsidR="00FC78D0" w:rsidRPr="00AA4B6D" w:rsidTr="00AB5B8F">
        <w:tc>
          <w:tcPr>
            <w:tcW w:w="1290" w:type="dxa"/>
            <w:shd w:val="clear" w:color="auto" w:fill="auto"/>
          </w:tcPr>
          <w:p w:rsidR="00FC78D0" w:rsidRPr="00AA4B6D" w:rsidRDefault="00FC78D0" w:rsidP="00871715">
            <w:r>
              <w:t>WOW</w:t>
            </w:r>
          </w:p>
        </w:tc>
        <w:tc>
          <w:tcPr>
            <w:tcW w:w="8862" w:type="dxa"/>
            <w:shd w:val="clear" w:color="auto" w:fill="auto"/>
          </w:tcPr>
          <w:p w:rsidR="00FC78D0" w:rsidRDefault="00FC78D0" w:rsidP="00871715">
            <w:r>
              <w:t>Webinars on Wednesday – presented by NAGC on gifted topics</w:t>
            </w:r>
          </w:p>
          <w:p w:rsidR="00FC78D0" w:rsidRDefault="00FC78D0" w:rsidP="00871715">
            <w:hyperlink r:id="rId77" w:history="1">
              <w:r w:rsidRPr="00733D9B">
                <w:rPr>
                  <w:rStyle w:val="Hyperlink"/>
                </w:rPr>
                <w:t>http://www.nagc.org/WOW.aspx</w:t>
              </w:r>
            </w:hyperlink>
          </w:p>
          <w:p w:rsidR="00FC78D0" w:rsidRPr="00AB5B8F" w:rsidRDefault="00FC78D0" w:rsidP="00871715">
            <w:proofErr w:type="gramStart"/>
            <w:r>
              <w:t>archive</w:t>
            </w:r>
            <w:proofErr w:type="gramEnd"/>
            <w:r>
              <w:t xml:space="preserve">:  </w:t>
            </w:r>
            <w:hyperlink r:id="rId78" w:history="1">
              <w:r w:rsidR="00AB5B8F" w:rsidRPr="00733D9B">
                <w:rPr>
                  <w:rStyle w:val="Hyperlink"/>
                </w:rPr>
                <w:t>http://nagc.sclivelearningcenter.com/index.aspx?PID=8552</w:t>
              </w:r>
            </w:hyperlink>
            <w:r w:rsidR="00AB5B8F">
              <w:t xml:space="preserve"> </w:t>
            </w:r>
          </w:p>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r w:rsidRPr="00AA4B6D">
              <w:t>X</w:t>
            </w:r>
          </w:p>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r w:rsidRPr="00AA4B6D">
              <w:t>Y</w:t>
            </w:r>
          </w:p>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r w:rsidRPr="00AA4B6D">
              <w:t>Z</w:t>
            </w:r>
          </w:p>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r w:rsidR="00AB5B8F" w:rsidRPr="00AA4B6D" w:rsidTr="00AB5B8F">
        <w:tc>
          <w:tcPr>
            <w:tcW w:w="1290" w:type="dxa"/>
            <w:shd w:val="clear" w:color="auto" w:fill="auto"/>
          </w:tcPr>
          <w:p w:rsidR="00AB5B8F" w:rsidRPr="00AA4B6D" w:rsidRDefault="00AB5B8F" w:rsidP="00871715"/>
        </w:tc>
        <w:tc>
          <w:tcPr>
            <w:tcW w:w="8862" w:type="dxa"/>
            <w:shd w:val="clear" w:color="auto" w:fill="auto"/>
          </w:tcPr>
          <w:p w:rsidR="00AB5B8F" w:rsidRPr="00AA4B6D" w:rsidRDefault="00AB5B8F" w:rsidP="00871715"/>
        </w:tc>
      </w:tr>
    </w:tbl>
    <w:p w:rsidR="00871715" w:rsidRPr="00871715" w:rsidRDefault="00871715" w:rsidP="00871715">
      <w:pPr>
        <w:jc w:val="center"/>
      </w:pPr>
    </w:p>
    <w:sectPr w:rsidR="00871715" w:rsidRPr="00871715" w:rsidSect="00AA4B6D">
      <w:footerReference w:type="even" r:id="rId79"/>
      <w:footerReference w:type="default" r:id="rId80"/>
      <w:pgSz w:w="12240" w:h="15840"/>
      <w:pgMar w:top="1440" w:right="1152" w:bottom="1440" w:left="1152"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D0" w:rsidRDefault="00FC78D0" w:rsidP="001B5D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78D0" w:rsidRDefault="00FC78D0" w:rsidP="001B5DD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D0" w:rsidRDefault="00FC78D0" w:rsidP="001B5D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5B8F">
      <w:rPr>
        <w:rStyle w:val="PageNumber"/>
        <w:noProof/>
      </w:rPr>
      <w:t>3</w:t>
    </w:r>
    <w:r>
      <w:rPr>
        <w:rStyle w:val="PageNumber"/>
      </w:rPr>
      <w:fldChar w:fldCharType="end"/>
    </w:r>
  </w:p>
  <w:p w:rsidR="00FC78D0" w:rsidRDefault="00FC78D0" w:rsidP="001B5DDC">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4610C"/>
    <w:multiLevelType w:val="hybridMultilevel"/>
    <w:tmpl w:val="AD1ED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DB73B5D"/>
    <w:multiLevelType w:val="hybridMultilevel"/>
    <w:tmpl w:val="19D8B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9CA40A7"/>
    <w:multiLevelType w:val="hybridMultilevel"/>
    <w:tmpl w:val="13808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71715"/>
    <w:rsid w:val="00021836"/>
    <w:rsid w:val="00057537"/>
    <w:rsid w:val="000A7B12"/>
    <w:rsid w:val="000C6EBE"/>
    <w:rsid w:val="00117C3E"/>
    <w:rsid w:val="001721D8"/>
    <w:rsid w:val="0018225E"/>
    <w:rsid w:val="00182EA6"/>
    <w:rsid w:val="001A7F02"/>
    <w:rsid w:val="001B32B3"/>
    <w:rsid w:val="001B5DDC"/>
    <w:rsid w:val="001F4BE4"/>
    <w:rsid w:val="002031B3"/>
    <w:rsid w:val="00243242"/>
    <w:rsid w:val="0025468E"/>
    <w:rsid w:val="002B4065"/>
    <w:rsid w:val="002E40A2"/>
    <w:rsid w:val="00336139"/>
    <w:rsid w:val="003408F0"/>
    <w:rsid w:val="00364DA3"/>
    <w:rsid w:val="00381E8C"/>
    <w:rsid w:val="0038648E"/>
    <w:rsid w:val="003968DB"/>
    <w:rsid w:val="003B005D"/>
    <w:rsid w:val="003C2427"/>
    <w:rsid w:val="003F4AC5"/>
    <w:rsid w:val="00411217"/>
    <w:rsid w:val="00417234"/>
    <w:rsid w:val="00436663"/>
    <w:rsid w:val="004857B8"/>
    <w:rsid w:val="004916F6"/>
    <w:rsid w:val="004F4802"/>
    <w:rsid w:val="00535BB2"/>
    <w:rsid w:val="005E31B4"/>
    <w:rsid w:val="00607B30"/>
    <w:rsid w:val="006221B1"/>
    <w:rsid w:val="006E1678"/>
    <w:rsid w:val="00704024"/>
    <w:rsid w:val="00747078"/>
    <w:rsid w:val="00750ACC"/>
    <w:rsid w:val="00755013"/>
    <w:rsid w:val="00785C32"/>
    <w:rsid w:val="00797C12"/>
    <w:rsid w:val="007B2608"/>
    <w:rsid w:val="007C47AD"/>
    <w:rsid w:val="007F3FBD"/>
    <w:rsid w:val="00817C34"/>
    <w:rsid w:val="0085271A"/>
    <w:rsid w:val="00871715"/>
    <w:rsid w:val="00871EF3"/>
    <w:rsid w:val="009B47BD"/>
    <w:rsid w:val="009B6F48"/>
    <w:rsid w:val="00A43B58"/>
    <w:rsid w:val="00AA4B6D"/>
    <w:rsid w:val="00AB5B8F"/>
    <w:rsid w:val="00AF5CFE"/>
    <w:rsid w:val="00B83663"/>
    <w:rsid w:val="00BA4301"/>
    <w:rsid w:val="00C9078B"/>
    <w:rsid w:val="00CD1593"/>
    <w:rsid w:val="00CE7270"/>
    <w:rsid w:val="00D0092A"/>
    <w:rsid w:val="00D00A74"/>
    <w:rsid w:val="00D71970"/>
    <w:rsid w:val="00D7453A"/>
    <w:rsid w:val="00DA0C92"/>
    <w:rsid w:val="00DA50A4"/>
    <w:rsid w:val="00E211E0"/>
    <w:rsid w:val="00EA42B4"/>
    <w:rsid w:val="00FC78D0"/>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57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87171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21836"/>
    <w:rPr>
      <w:color w:val="0000FF" w:themeColor="hyperlink"/>
      <w:u w:val="single"/>
    </w:rPr>
  </w:style>
  <w:style w:type="paragraph" w:styleId="NormalWeb">
    <w:name w:val="Normal (Web)"/>
    <w:basedOn w:val="Normal"/>
    <w:uiPriority w:val="99"/>
    <w:rsid w:val="00021836"/>
    <w:pPr>
      <w:spacing w:beforeLines="1" w:afterLines="1"/>
    </w:pPr>
    <w:rPr>
      <w:rFonts w:ascii="Times" w:hAnsi="Times" w:cs="Times New Roman"/>
      <w:sz w:val="20"/>
      <w:szCs w:val="20"/>
    </w:rPr>
  </w:style>
  <w:style w:type="character" w:styleId="FollowedHyperlink">
    <w:name w:val="FollowedHyperlink"/>
    <w:basedOn w:val="DefaultParagraphFont"/>
    <w:uiPriority w:val="99"/>
    <w:semiHidden/>
    <w:unhideWhenUsed/>
    <w:rsid w:val="00DA0C92"/>
    <w:rPr>
      <w:color w:val="800080" w:themeColor="followedHyperlink"/>
      <w:u w:val="single"/>
    </w:rPr>
  </w:style>
  <w:style w:type="paragraph" w:styleId="ListParagraph">
    <w:name w:val="List Paragraph"/>
    <w:basedOn w:val="Normal"/>
    <w:uiPriority w:val="34"/>
    <w:qFormat/>
    <w:rsid w:val="00747078"/>
    <w:pPr>
      <w:ind w:left="720"/>
      <w:contextualSpacing/>
    </w:pPr>
  </w:style>
  <w:style w:type="character" w:customStyle="1" w:styleId="normal1">
    <w:name w:val="normal1"/>
    <w:basedOn w:val="DefaultParagraphFont"/>
    <w:rsid w:val="007C47AD"/>
  </w:style>
  <w:style w:type="paragraph" w:styleId="Footer">
    <w:name w:val="footer"/>
    <w:basedOn w:val="Normal"/>
    <w:link w:val="FooterChar"/>
    <w:uiPriority w:val="99"/>
    <w:semiHidden/>
    <w:unhideWhenUsed/>
    <w:rsid w:val="001B5DDC"/>
    <w:pPr>
      <w:tabs>
        <w:tab w:val="center" w:pos="4320"/>
        <w:tab w:val="right" w:pos="8640"/>
      </w:tabs>
    </w:pPr>
  </w:style>
  <w:style w:type="character" w:customStyle="1" w:styleId="FooterChar">
    <w:name w:val="Footer Char"/>
    <w:basedOn w:val="DefaultParagraphFont"/>
    <w:link w:val="Footer"/>
    <w:uiPriority w:val="99"/>
    <w:semiHidden/>
    <w:rsid w:val="001B5DDC"/>
  </w:style>
  <w:style w:type="character" w:styleId="PageNumber">
    <w:name w:val="page number"/>
    <w:basedOn w:val="DefaultParagraphFont"/>
    <w:uiPriority w:val="99"/>
    <w:semiHidden/>
    <w:unhideWhenUsed/>
    <w:rsid w:val="001B5DD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tatic.pdesas.org/Content/Documents/Keystone_Exams_Understanding_Depth_of_Knowledge_and_Cognitive_Complexity.pdf" TargetMode="External"/><Relationship Id="rId14" Type="http://schemas.openxmlformats.org/officeDocument/2006/relationships/hyperlink" Target="http://www.portal.state.pa.us/portal/server.pt/community/state_assessment_system/20965/classroom_diagnostic_test/1190539" TargetMode="External"/><Relationship Id="rId15" Type="http://schemas.openxmlformats.org/officeDocument/2006/relationships/hyperlink" Target="http://www.ctd.northwestern.edu/about/" TargetMode="External"/><Relationship Id="rId16" Type="http://schemas.openxmlformats.org/officeDocument/2006/relationships/hyperlink" Target="http://www.pde.state.pa.us/portal/server.pt/community/gifted_education/7393/regulations/509487" TargetMode="External"/><Relationship Id="rId17" Type="http://schemas.openxmlformats.org/officeDocument/2006/relationships/hyperlink" Target="http://www.ksde.org/LinkClick.aspx?fileticket=MVKk1qAKxmQ%3D&amp;tabid=4144" TargetMode="External"/><Relationship Id="rId18" Type="http://schemas.openxmlformats.org/officeDocument/2006/relationships/hyperlink" Target="http://www.gifted.uconn.edu/sem/semart08.html" TargetMode="External"/><Relationship Id="rId19" Type="http://schemas.openxmlformats.org/officeDocument/2006/relationships/hyperlink" Target="http://www.education.state.pa.us/portal/server.pt/community/gifted_education/7393/education_for_gifted_students_in_pa_-_frequently_asked_questions/509501" TargetMode="External"/><Relationship Id="rId63" Type="http://schemas.openxmlformats.org/officeDocument/2006/relationships/hyperlink" Target="http://www.pattan.net/category/Educational%20Initiatives/Response%20to%20Instruction%20and%20Intervention%20%28RtII%29" TargetMode="External"/><Relationship Id="rId64" Type="http://schemas.openxmlformats.org/officeDocument/2006/relationships/hyperlink" Target="http://www.pdesas.org/" TargetMode="External"/><Relationship Id="rId65" Type="http://schemas.openxmlformats.org/officeDocument/2006/relationships/hyperlink" Target="http://www.mindtools.com/pages/article/newCT_02.htm" TargetMode="External"/><Relationship Id="rId66" Type="http://schemas.openxmlformats.org/officeDocument/2006/relationships/hyperlink" Target="http://www.gifted.uconn.edu/sem/" TargetMode="External"/><Relationship Id="rId67" Type="http://schemas.openxmlformats.org/officeDocument/2006/relationships/hyperlink" Target="http://activated.act.edu.au/ectl/design/scope_and_sequence.htm" TargetMode="External"/><Relationship Id="rId68" Type="http://schemas.openxmlformats.org/officeDocument/2006/relationships/hyperlink" Target="http://www.sengifted.org/" TargetMode="External"/><Relationship Id="rId69" Type="http://schemas.openxmlformats.org/officeDocument/2006/relationships/hyperlink" Target="http://en.wikipedia.org/wiki/Socratic_method" TargetMode="External"/><Relationship Id="rId50" Type="http://schemas.openxmlformats.org/officeDocument/2006/relationships/hyperlink" Target="http://www.sengifted.org/archives/articles/overexcitability-and-the-gifted" TargetMode="External"/><Relationship Id="rId51" Type="http://schemas.openxmlformats.org/officeDocument/2006/relationships/hyperlink" Target="http://www.hoagiesgifted.org/dabrowski.htm" TargetMode="External"/><Relationship Id="rId52" Type="http://schemas.openxmlformats.org/officeDocument/2006/relationships/hyperlink" Target="http://www.giftedpage.org/" TargetMode="External"/><Relationship Id="rId53" Type="http://schemas.openxmlformats.org/officeDocument/2006/relationships/hyperlink" Target="http://www.hoagiesgifted.org/perfectionism.htm" TargetMode="External"/><Relationship Id="rId54" Type="http://schemas.openxmlformats.org/officeDocument/2006/relationships/hyperlink" Target="http://www.davidsongifted.org/db/Articles_id_10459.aspx" TargetMode="External"/><Relationship Id="rId55" Type="http://schemas.openxmlformats.org/officeDocument/2006/relationships/hyperlink" Target="http://files.eric.ed.gov/fulltext/EJ777783.pdf" TargetMode="External"/><Relationship Id="rId56" Type="http://schemas.openxmlformats.org/officeDocument/2006/relationships/hyperlink" Target="http://www.portal.state.pa.us/portal/server.pt/community/pa_inspired_leaders/8922" TargetMode="External"/><Relationship Id="rId57" Type="http://schemas.openxmlformats.org/officeDocument/2006/relationships/hyperlink" Target="http://www.portal.state.pa.us/portal/server.pt/community/pims-pennsylvania_information_management_system/8959" TargetMode="External"/><Relationship Id="rId58" Type="http://schemas.openxmlformats.org/officeDocument/2006/relationships/hyperlink" Target="http://www.portal.state.pa.us/portal/server.pt/community/state_assessment_system/20965" TargetMode="External"/><Relationship Id="rId59" Type="http://schemas.openxmlformats.org/officeDocument/2006/relationships/hyperlink" Target="http://www.portal.state.pa.us/portal/server.pt/community/state_assessment_system/20965/pennsylvania_value_added_assessment_system_%28pvaas%29/1426500" TargetMode="External"/><Relationship Id="rId40" Type="http://schemas.openxmlformats.org/officeDocument/2006/relationships/hyperlink" Target="http://www.nagc.org/index2.aspx?id=548" TargetMode="External"/><Relationship Id="rId41" Type="http://schemas.openxmlformats.org/officeDocument/2006/relationships/hyperlink" Target="http://www.valdosta.edu/colleges/education/psychology-and-counseling/documents/marland-report.pdf" TargetMode="External"/><Relationship Id="rId42" Type="http://schemas.openxmlformats.org/officeDocument/2006/relationships/hyperlink" Target="http://odrpa.org/wordpress/wpcontent/uploads/med%20guide.pdf" TargetMode="External"/><Relationship Id="rId43" Type="http://schemas.openxmlformats.org/officeDocument/2006/relationships/hyperlink" Target="http://www.mensa.org/" TargetMode="External"/><Relationship Id="rId44" Type="http://schemas.openxmlformats.org/officeDocument/2006/relationships/hyperlink" Target="http://education.purduecal.edu/Vockell/EdPsyBook/Edpsy7/edpsy7_meta.htm" TargetMode="External"/><Relationship Id="rId45" Type="http://schemas.openxmlformats.org/officeDocument/2006/relationships/hyperlink" Target="http://datacenter.spps.org/uploads/sotw_a_nation_at_risk_1983.pdf" TargetMode="External"/><Relationship Id="rId46" Type="http://schemas.openxmlformats.org/officeDocument/2006/relationships/hyperlink" Target="http://www.edexcellence.net/events/a-nation-at-risk-30-years-later.html" TargetMode="External"/><Relationship Id="rId47" Type="http://schemas.openxmlformats.org/officeDocument/2006/relationships/hyperlink" Target="http://www.nagc.org/" TargetMode="External"/><Relationship Id="rId48" Type="http://schemas.openxmlformats.org/officeDocument/2006/relationships/hyperlink" Target="http://www.accelerationinstitute.org/nation_deceived/" TargetMode="External"/><Relationship Id="rId49" Type="http://schemas.openxmlformats.org/officeDocument/2006/relationships/hyperlink" Target="http://www.gifted.uconn.ed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ationdeceived.org/" TargetMode="External"/><Relationship Id="rId6" Type="http://schemas.openxmlformats.org/officeDocument/2006/relationships/hyperlink" Target="http://www.hoagiesgifted.org/acceleration.htm" TargetMode="External"/><Relationship Id="rId7" Type="http://schemas.openxmlformats.org/officeDocument/2006/relationships/hyperlink" Target="http://parenting.blogs.nytimes.com/2012/10/14/against-accelerating-the-gifted-child/" TargetMode="External"/><Relationship Id="rId8" Type="http://schemas.openxmlformats.org/officeDocument/2006/relationships/hyperlink" Target="http://www.davidsongifted.org/db/Articles_id_10487.aspx" TargetMode="External"/><Relationship Id="rId9" Type="http://schemas.openxmlformats.org/officeDocument/2006/relationships/hyperlink" Target="http://www.curriculumsupport.education.nsw.gov.au/policies/gats/assets/pdf/polsuppacc.pdf" TargetMode="External"/><Relationship Id="rId30" Type="http://schemas.openxmlformats.org/officeDocument/2006/relationships/hyperlink" Target="http://www.pearsonassessmentsupport.com/support/index.php?View=entry&amp;EntryID=3869" TargetMode="External"/><Relationship Id="rId31" Type="http://schemas.openxmlformats.org/officeDocument/2006/relationships/hyperlink" Target="http://www.gifteddevelopment.com/What_is_Gifted/characgt.htm" TargetMode="External"/><Relationship Id="rId32" Type="http://schemas.openxmlformats.org/officeDocument/2006/relationships/hyperlink" Target="http://www.portal.state.pa.us/portal/server.pt/community/gifted_education/7393" TargetMode="External"/><Relationship Id="rId33" Type="http://schemas.openxmlformats.org/officeDocument/2006/relationships/hyperlink" Target="http://www.pde.state.pa.us/portal/server.pt/community/gifted_education/7393/gifted_guidelines-august_2010/756695" TargetMode="External"/><Relationship Id="rId34" Type="http://schemas.openxmlformats.org/officeDocument/2006/relationships/hyperlink" Target="http://www.pde.state.pa.us/portal/server.pt/community/gifted_education_forms/7395" TargetMode="External"/><Relationship Id="rId35" Type="http://schemas.openxmlformats.org/officeDocument/2006/relationships/hyperlink" Target="http://www.hoagiesgifted.org/" TargetMode="External"/><Relationship Id="rId36" Type="http://schemas.openxmlformats.org/officeDocument/2006/relationships/hyperlink" Target="http://www.nagc.org/index2.aspx?id=572" TargetMode="External"/><Relationship Id="rId37" Type="http://schemas.openxmlformats.org/officeDocument/2006/relationships/hyperlink" Target="http://www.portal.state.pa.us/portal/server.pt/community/state_assessment_system/20965/keystone_exams/1190529" TargetMode="External"/><Relationship Id="rId38" Type="http://schemas.openxmlformats.org/officeDocument/2006/relationships/hyperlink" Target="http://psychology.about.com/od/leadership/p/leadtheories.htm" TargetMode="External"/><Relationship Id="rId39" Type="http://schemas.openxmlformats.org/officeDocument/2006/relationships/hyperlink" Target="http://www.cde.state.co.us/sites/default/files/documents/gt/download/pdf/leadership_goals_%20for_%20gifted_%20learners_mitchell%20hutton.pdf" TargetMode="External"/><Relationship Id="rId80" Type="http://schemas.openxmlformats.org/officeDocument/2006/relationships/footer" Target="footer2.xml"/><Relationship Id="rId81" Type="http://schemas.openxmlformats.org/officeDocument/2006/relationships/fontTable" Target="fontTable.xml"/><Relationship Id="rId82" Type="http://schemas.openxmlformats.org/officeDocument/2006/relationships/theme" Target="theme/theme1.xml"/><Relationship Id="rId70" Type="http://schemas.openxmlformats.org/officeDocument/2006/relationships/hyperlink" Target="http://www.umich.edu/~elements/probsolv/strategy/cthinking.htm" TargetMode="External"/><Relationship Id="rId71" Type="http://schemas.openxmlformats.org/officeDocument/2006/relationships/hyperlink" Target="http://www.nagc.org/stateofthestatesreport.aspx" TargetMode="External"/><Relationship Id="rId72" Type="http://schemas.openxmlformats.org/officeDocument/2006/relationships/hyperlink" Target="http://www.nga.org/cms/stem" TargetMode="External"/><Relationship Id="rId20" Type="http://schemas.openxmlformats.org/officeDocument/2006/relationships/hyperlink" Target="http://education.jhu.edu/PD/newhorizons/Journals/spring2010/therelevanceofcreativityineducation/" TargetMode="External"/><Relationship Id="rId21" Type="http://schemas.openxmlformats.org/officeDocument/2006/relationships/hyperlink" Target="http://www.portal.state.pa.us/portal/server.pt/community/state_academic_standards/19721" TargetMode="External"/><Relationship Id="rId22" Type="http://schemas.openxmlformats.org/officeDocument/2006/relationships/hyperlink" Target="http://static.pdesas.org/Content/Documents/Keystone_Exams_Understanding_Depth_of_Knowledge_and_Cognitive_Complexity.pdf" TargetMode="External"/><Relationship Id="rId23" Type="http://schemas.openxmlformats.org/officeDocument/2006/relationships/hyperlink" Target="http://www.perfectionlearning.com/images/products/pdfs/rlChart.pdf" TargetMode="External"/><Relationship Id="rId24" Type="http://schemas.openxmlformats.org/officeDocument/2006/relationships/hyperlink" Target="http://www.davidsongifted.org/db/Articles_id_10172.aspx" TargetMode="External"/><Relationship Id="rId25" Type="http://schemas.openxmlformats.org/officeDocument/2006/relationships/hyperlink" Target="http://www.educationenrichment.org/" TargetMode="External"/><Relationship Id="rId26" Type="http://schemas.openxmlformats.org/officeDocument/2006/relationships/hyperlink" Target="http://www.minddisorders.com/Del-Fi/Executive-function.html" TargetMode="External"/><Relationship Id="rId27" Type="http://schemas.openxmlformats.org/officeDocument/2006/relationships/hyperlink" Target="http://www.davidsongifted.org/db/Articles_id_10523.aspx" TargetMode="External"/><Relationship Id="rId28" Type="http://schemas.openxmlformats.org/officeDocument/2006/relationships/hyperlink" Target="http://www.edexcellence.net/about-us/fordham-mission.html" TargetMode="External"/><Relationship Id="rId29" Type="http://schemas.openxmlformats.org/officeDocument/2006/relationships/hyperlink" Target="http://www.edexcellence.net/publications/" TargetMode="External"/><Relationship Id="rId73" Type="http://schemas.openxmlformats.org/officeDocument/2006/relationships/hyperlink" Target="http://www.nationdeceived.org/" TargetMode="External"/><Relationship Id="rId74" Type="http://schemas.openxmlformats.org/officeDocument/2006/relationships/hyperlink" Target="http://www.accelerationinstitute.org/nation_deceived/nd_v1" TargetMode="External"/><Relationship Id="rId75" Type="http://schemas.openxmlformats.org/officeDocument/2006/relationships/hyperlink" Target="http://www.hoagiesgifted.org/why_test.htm" TargetMode="External"/><Relationship Id="rId76" Type="http://schemas.openxmlformats.org/officeDocument/2006/relationships/hyperlink" Target="http://www.greatpotentialpress.com/authors/author-articles/misdiagnosis-and-dual-diagnoses-of-gifted-children-gifted-and-ld-adhd-ocd-oppositional-defiant-disorder" TargetMode="External"/><Relationship Id="rId77" Type="http://schemas.openxmlformats.org/officeDocument/2006/relationships/hyperlink" Target="http://www.nagc.org/WOW.aspx" TargetMode="External"/><Relationship Id="rId78" Type="http://schemas.openxmlformats.org/officeDocument/2006/relationships/hyperlink" Target="http://nagc.sclivelearningcenter.com/index.aspx?PID=8552" TargetMode="External"/><Relationship Id="rId79" Type="http://schemas.openxmlformats.org/officeDocument/2006/relationships/footer" Target="footer1.xml"/><Relationship Id="rId60" Type="http://schemas.openxmlformats.org/officeDocument/2006/relationships/hyperlink" Target="http://www.aea10.k12.ia.us/curr/idm/docs/Rate_of_Acquisition.doc" TargetMode="External"/><Relationship Id="rId61" Type="http://schemas.openxmlformats.org/officeDocument/2006/relationships/hyperlink" Target="http://www.ksde.org/LinkClick.aspx?fileticket=MVKk1qAKxmQ%3D&amp;tabid=4144" TargetMode="External"/><Relationship Id="rId62" Type="http://schemas.openxmlformats.org/officeDocument/2006/relationships/hyperlink" Target="http://www.ksde.org/LinkClick.aspx?fileticket=MVKk1qAKxmQ%3D&amp;tabid=4144" TargetMode="External"/><Relationship Id="rId10" Type="http://schemas.openxmlformats.org/officeDocument/2006/relationships/hyperlink" Target="http://www.sengifted.org/archives/articles/asynchronous-developmen" TargetMode="External"/><Relationship Id="rId11" Type="http://schemas.openxmlformats.org/officeDocument/2006/relationships/hyperlink" Target="http://www.ctd.northwestern.edu/resources/displayArticle/?id=169" TargetMode="External"/><Relationship Id="rId12" Type="http://schemas.openxmlformats.org/officeDocument/2006/relationships/hyperlink" Target="http://www.portal.state.pa.us/portal/server.pt/community/basic_education_circulars/74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1200</TotalTime>
  <Pages>11</Pages>
  <Words>3917</Words>
  <Characters>22331</Characters>
  <Application>Microsoft Macintosh Word</Application>
  <DocSecurity>0</DocSecurity>
  <Lines>186</Lines>
  <Paragraphs>44</Paragraphs>
  <ScaleCrop>false</ScaleCrop>
  <LinksUpToDate>false</LinksUpToDate>
  <CharactersWithSpaces>27424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Linda Deal</cp:lastModifiedBy>
  <cp:revision>23</cp:revision>
  <dcterms:created xsi:type="dcterms:W3CDTF">2013-08-19T11:49:00Z</dcterms:created>
  <dcterms:modified xsi:type="dcterms:W3CDTF">2013-09-10T11:17:00Z</dcterms:modified>
</cp:coreProperties>
</file>